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540"/>
        <w:gridCol w:w="5670"/>
      </w:tblGrid>
      <w:tr w:rsidR="005D573B" w:rsidTr="005C5556">
        <w:tc>
          <w:tcPr>
            <w:tcW w:w="5220" w:type="dxa"/>
          </w:tcPr>
          <w:p w:rsidR="005D573B" w:rsidRPr="00395039" w:rsidRDefault="005D573B" w:rsidP="003136C4">
            <w:pPr>
              <w:spacing w:line="288" w:lineRule="auto"/>
              <w:jc w:val="center"/>
              <w:rPr>
                <w:sz w:val="16"/>
                <w:szCs w:val="24"/>
              </w:rPr>
            </w:pPr>
          </w:p>
          <w:p w:rsidR="005D573B" w:rsidRPr="00BF1BED" w:rsidRDefault="005D573B" w:rsidP="003136C4">
            <w:pPr>
              <w:spacing w:line="288" w:lineRule="auto"/>
              <w:jc w:val="center"/>
              <w:rPr>
                <w:sz w:val="24"/>
                <w:szCs w:val="24"/>
              </w:rPr>
            </w:pPr>
            <w:r>
              <w:rPr>
                <w:sz w:val="24"/>
                <w:szCs w:val="24"/>
              </w:rPr>
              <w:t>S</w:t>
            </w:r>
            <w:r w:rsidRPr="00BF1BED">
              <w:rPr>
                <w:sz w:val="24"/>
                <w:szCs w:val="24"/>
              </w:rPr>
              <w:t>Ở GIÁO DỤC VÀ ĐÀO TẠO HÀ NỘI</w:t>
            </w:r>
          </w:p>
          <w:p w:rsidR="005D573B" w:rsidRPr="00BF1BED" w:rsidRDefault="005D573B" w:rsidP="003136C4">
            <w:pPr>
              <w:spacing w:line="288" w:lineRule="auto"/>
              <w:jc w:val="center"/>
              <w:rPr>
                <w:b/>
                <w:sz w:val="24"/>
                <w:szCs w:val="24"/>
              </w:rPr>
            </w:pPr>
            <w:r w:rsidRPr="00BF1BED">
              <w:rPr>
                <w:b/>
                <w:sz w:val="24"/>
                <w:szCs w:val="24"/>
              </w:rPr>
              <w:t xml:space="preserve">TRƯỜNG THPT </w:t>
            </w:r>
            <w:r w:rsidR="005C5556">
              <w:rPr>
                <w:b/>
                <w:sz w:val="24"/>
                <w:szCs w:val="24"/>
              </w:rPr>
              <w:t xml:space="preserve">TRẦN NHÂN TÔNG  </w:t>
            </w:r>
            <w:r>
              <w:rPr>
                <w:b/>
                <w:sz w:val="24"/>
                <w:szCs w:val="24"/>
              </w:rPr>
              <w:t xml:space="preserve"> </w:t>
            </w:r>
          </w:p>
        </w:tc>
        <w:tc>
          <w:tcPr>
            <w:tcW w:w="540" w:type="dxa"/>
          </w:tcPr>
          <w:p w:rsidR="005D573B" w:rsidRDefault="005D573B" w:rsidP="003136C4">
            <w:pPr>
              <w:spacing w:line="288" w:lineRule="auto"/>
              <w:jc w:val="both"/>
            </w:pPr>
          </w:p>
        </w:tc>
        <w:tc>
          <w:tcPr>
            <w:tcW w:w="5670" w:type="dxa"/>
          </w:tcPr>
          <w:p w:rsidR="005D573B" w:rsidRPr="00395039" w:rsidRDefault="005D573B" w:rsidP="003136C4">
            <w:pPr>
              <w:spacing w:line="288" w:lineRule="auto"/>
              <w:jc w:val="center"/>
              <w:rPr>
                <w:sz w:val="16"/>
                <w:szCs w:val="24"/>
              </w:rPr>
            </w:pPr>
          </w:p>
          <w:p w:rsidR="005D573B" w:rsidRPr="00275C1A" w:rsidRDefault="005D573B" w:rsidP="003136C4">
            <w:pPr>
              <w:spacing w:line="288" w:lineRule="auto"/>
              <w:jc w:val="center"/>
              <w:rPr>
                <w:sz w:val="24"/>
                <w:szCs w:val="24"/>
              </w:rPr>
            </w:pPr>
            <w:r w:rsidRPr="00275C1A">
              <w:rPr>
                <w:sz w:val="24"/>
                <w:szCs w:val="24"/>
              </w:rPr>
              <w:t>CỘNG HOÀ XÃ HỘI CHỦ NGHĨA VIỆT NAM</w:t>
            </w:r>
          </w:p>
          <w:p w:rsidR="005D573B" w:rsidRPr="00275C1A" w:rsidRDefault="005D573B" w:rsidP="003136C4">
            <w:pPr>
              <w:spacing w:line="288" w:lineRule="auto"/>
              <w:jc w:val="center"/>
              <w:rPr>
                <w:b/>
                <w:sz w:val="26"/>
                <w:szCs w:val="26"/>
                <w:u w:val="single"/>
              </w:rPr>
            </w:pPr>
            <w:r w:rsidRPr="00275C1A">
              <w:rPr>
                <w:b/>
                <w:sz w:val="26"/>
                <w:szCs w:val="26"/>
                <w:u w:val="single"/>
              </w:rPr>
              <w:t>Độc lập- Tự do- Hạnh phúc</w:t>
            </w:r>
          </w:p>
          <w:p w:rsidR="005D573B" w:rsidRPr="00581DD0" w:rsidRDefault="005D573B" w:rsidP="003136C4">
            <w:pPr>
              <w:spacing w:line="288" w:lineRule="auto"/>
              <w:jc w:val="center"/>
              <w:rPr>
                <w:sz w:val="14"/>
                <w:szCs w:val="24"/>
              </w:rPr>
            </w:pPr>
          </w:p>
          <w:p w:rsidR="005D573B" w:rsidRPr="00487029" w:rsidRDefault="005D573B" w:rsidP="003136C4">
            <w:pPr>
              <w:spacing w:line="288" w:lineRule="auto"/>
              <w:rPr>
                <w:i/>
                <w:szCs w:val="28"/>
              </w:rPr>
            </w:pPr>
            <w:r>
              <w:rPr>
                <w:i/>
                <w:szCs w:val="28"/>
              </w:rPr>
              <w:t xml:space="preserve">Hà Nội, ngày  01 </w:t>
            </w:r>
            <w:r w:rsidRPr="00487029">
              <w:rPr>
                <w:i/>
                <w:szCs w:val="28"/>
              </w:rPr>
              <w:t xml:space="preserve"> tháng </w:t>
            </w:r>
            <w:r>
              <w:rPr>
                <w:i/>
                <w:szCs w:val="28"/>
              </w:rPr>
              <w:t>09</w:t>
            </w:r>
            <w:r w:rsidRPr="00487029">
              <w:rPr>
                <w:i/>
                <w:szCs w:val="28"/>
              </w:rPr>
              <w:t xml:space="preserve">  năm 201</w:t>
            </w:r>
            <w:r w:rsidR="005C5556">
              <w:rPr>
                <w:i/>
                <w:szCs w:val="28"/>
              </w:rPr>
              <w:t>8</w:t>
            </w:r>
          </w:p>
        </w:tc>
      </w:tr>
    </w:tbl>
    <w:p w:rsidR="005D573B" w:rsidRPr="00395039" w:rsidRDefault="005D573B" w:rsidP="005D573B">
      <w:pPr>
        <w:spacing w:after="0" w:line="288" w:lineRule="auto"/>
        <w:jc w:val="center"/>
        <w:rPr>
          <w:b/>
          <w:szCs w:val="36"/>
        </w:rPr>
      </w:pPr>
    </w:p>
    <w:p w:rsidR="005D573B" w:rsidRPr="00104433" w:rsidRDefault="005D573B" w:rsidP="005D573B">
      <w:pPr>
        <w:spacing w:after="0" w:line="288" w:lineRule="auto"/>
        <w:jc w:val="center"/>
        <w:rPr>
          <w:b/>
          <w:sz w:val="36"/>
          <w:szCs w:val="36"/>
        </w:rPr>
      </w:pPr>
      <w:r w:rsidRPr="00104433">
        <w:rPr>
          <w:b/>
          <w:sz w:val="36"/>
          <w:szCs w:val="36"/>
        </w:rPr>
        <w:t>BÁO CÁO CÔNG KHAI</w:t>
      </w:r>
    </w:p>
    <w:p w:rsidR="005D573B" w:rsidRDefault="005D573B" w:rsidP="005D573B">
      <w:pPr>
        <w:spacing w:after="0" w:line="288" w:lineRule="auto"/>
        <w:jc w:val="center"/>
        <w:rPr>
          <w:b/>
          <w:sz w:val="32"/>
          <w:szCs w:val="32"/>
        </w:rPr>
      </w:pPr>
      <w:r w:rsidRPr="00104433">
        <w:rPr>
          <w:b/>
          <w:sz w:val="32"/>
          <w:szCs w:val="32"/>
        </w:rPr>
        <w:t>CÁC KHOẢN THU CỦA HỌC SINH NĂM HỌC 201</w:t>
      </w:r>
      <w:r w:rsidR="005C5556">
        <w:rPr>
          <w:b/>
          <w:sz w:val="32"/>
          <w:szCs w:val="32"/>
        </w:rPr>
        <w:t xml:space="preserve">8 </w:t>
      </w:r>
      <w:r w:rsidRPr="00104433">
        <w:rPr>
          <w:b/>
          <w:sz w:val="32"/>
          <w:szCs w:val="32"/>
        </w:rPr>
        <w:t>-</w:t>
      </w:r>
      <w:r w:rsidR="005C5556">
        <w:rPr>
          <w:b/>
          <w:sz w:val="32"/>
          <w:szCs w:val="32"/>
        </w:rPr>
        <w:t xml:space="preserve"> 2019</w:t>
      </w:r>
    </w:p>
    <w:p w:rsidR="005D573B" w:rsidRPr="00104433" w:rsidRDefault="005D573B" w:rsidP="005D573B">
      <w:pPr>
        <w:spacing w:after="0" w:line="288" w:lineRule="auto"/>
        <w:jc w:val="center"/>
        <w:rPr>
          <w:b/>
          <w:sz w:val="32"/>
          <w:szCs w:val="32"/>
        </w:rPr>
      </w:pPr>
    </w:p>
    <w:p w:rsidR="005D573B" w:rsidRDefault="005D573B" w:rsidP="005D573B">
      <w:pPr>
        <w:spacing w:after="0" w:line="288" w:lineRule="auto"/>
        <w:ind w:firstLine="720"/>
        <w:jc w:val="both"/>
      </w:pPr>
      <w:r>
        <w:t>Thực hiện Thông tư số 09/2009/TT-BGDĐT ngày 07/05/2009 của Bộ Giáo dục và Đào tạo về Ban hành quy chế thực hiện công khai đối với cơ sở giáo dục của hệ thống giáo dục quốc dân;</w:t>
      </w:r>
    </w:p>
    <w:p w:rsidR="005D573B" w:rsidRDefault="005D573B" w:rsidP="005D573B">
      <w:pPr>
        <w:spacing w:after="0" w:line="288" w:lineRule="auto"/>
        <w:ind w:firstLine="720"/>
        <w:jc w:val="both"/>
      </w:pPr>
      <w:r>
        <w:t>Thực hiện kế hoạch của Sở Giáo dục và đào tạo Hà Nội về thực hiện quy định về công khai trong hoạt động của nhà trường;</w:t>
      </w:r>
    </w:p>
    <w:p w:rsidR="005D573B" w:rsidRDefault="005D573B" w:rsidP="005D573B">
      <w:pPr>
        <w:spacing w:after="0" w:line="288" w:lineRule="auto"/>
        <w:ind w:firstLine="720"/>
        <w:jc w:val="both"/>
      </w:pPr>
      <w:r>
        <w:t>Trườ</w:t>
      </w:r>
      <w:r w:rsidR="005C5556">
        <w:t>ng THPT Trần Nhân Tông</w:t>
      </w:r>
      <w:r>
        <w:t xml:space="preserve"> báo cáo công khai các khoả</w:t>
      </w:r>
      <w:r w:rsidR="005C5556">
        <w:t xml:space="preserve">n </w:t>
      </w:r>
      <w:proofErr w:type="gramStart"/>
      <w:r w:rsidR="005C5556">
        <w:t>thu</w:t>
      </w:r>
      <w:proofErr w:type="gramEnd"/>
      <w:r w:rsidR="005C5556">
        <w:t xml:space="preserve"> thỏa thuận</w:t>
      </w:r>
      <w:r>
        <w:t xml:space="preserve"> của học sinh trong năm họ</w:t>
      </w:r>
      <w:r w:rsidR="005C5556">
        <w:t>c 2018- 2019</w:t>
      </w:r>
      <w:r>
        <w:t xml:space="preserve"> như sau:</w:t>
      </w:r>
    </w:p>
    <w:p w:rsidR="005D573B" w:rsidRPr="002A35BB" w:rsidRDefault="005D573B" w:rsidP="005D573B">
      <w:pPr>
        <w:spacing w:after="0" w:line="288" w:lineRule="auto"/>
        <w:jc w:val="both"/>
        <w:rPr>
          <w:b/>
        </w:rPr>
      </w:pPr>
      <w:r w:rsidRPr="002A35BB">
        <w:rPr>
          <w:b/>
        </w:rPr>
        <w:t>I. CÔNG KHAI CÁC KHOẢN THU.</w:t>
      </w:r>
    </w:p>
    <w:p w:rsidR="005D573B" w:rsidRPr="00E94497" w:rsidRDefault="005D573B" w:rsidP="005D573B">
      <w:pPr>
        <w:spacing w:after="0" w:line="288" w:lineRule="auto"/>
        <w:jc w:val="both"/>
        <w:rPr>
          <w:b/>
          <w:i/>
        </w:rPr>
      </w:pPr>
      <w:r w:rsidRPr="00E94497">
        <w:rPr>
          <w:b/>
          <w:i/>
        </w:rPr>
        <w:t xml:space="preserve">1/ Các khoản </w:t>
      </w:r>
      <w:proofErr w:type="gramStart"/>
      <w:r w:rsidRPr="00E94497">
        <w:rPr>
          <w:b/>
          <w:i/>
        </w:rPr>
        <w:t>thu</w:t>
      </w:r>
      <w:proofErr w:type="gramEnd"/>
      <w:r w:rsidRPr="00E94497">
        <w:rPr>
          <w:b/>
          <w:i/>
        </w:rPr>
        <w:t xml:space="preserve"> hộ:</w:t>
      </w:r>
    </w:p>
    <w:p w:rsidR="005D573B" w:rsidRDefault="005D573B" w:rsidP="005D573B">
      <w:pPr>
        <w:spacing w:after="0" w:line="288" w:lineRule="auto"/>
        <w:ind w:firstLine="720"/>
        <w:jc w:val="both"/>
      </w:pPr>
      <w:r w:rsidRPr="00E94497">
        <w:t xml:space="preserve">- Bảo hiểm y tế: Thu </w:t>
      </w:r>
      <w:r>
        <w:t>12 tháng</w:t>
      </w:r>
      <w:r w:rsidRPr="00E94497">
        <w:t xml:space="preserve"> đối với khối 10 và khố</w:t>
      </w:r>
      <w:r w:rsidR="002C02C2">
        <w:t>i 11 là 525.42</w:t>
      </w:r>
      <w:r>
        <w:t>0</w:t>
      </w:r>
      <w:r w:rsidRPr="00E94497">
        <w:t xml:space="preserve"> đ/HS.</w:t>
      </w:r>
      <w:r w:rsidR="002C02C2">
        <w:t>( 01/01/2019</w:t>
      </w:r>
      <w:r>
        <w:t xml:space="preserve"> đế</w:t>
      </w:r>
      <w:r w:rsidR="002C02C2">
        <w:t>n 31/12/2019</w:t>
      </w:r>
      <w:r>
        <w:t>)</w:t>
      </w:r>
    </w:p>
    <w:p w:rsidR="005D573B" w:rsidRDefault="005D573B" w:rsidP="005D573B">
      <w:pPr>
        <w:spacing w:after="0" w:line="288" w:lineRule="auto"/>
        <w:ind w:firstLine="720"/>
        <w:jc w:val="both"/>
      </w:pPr>
      <w:r>
        <w:t>-</w:t>
      </w:r>
      <w:r w:rsidRPr="00E94497">
        <w:t xml:space="preserve"> Thu </w:t>
      </w:r>
      <w:r>
        <w:t>5</w:t>
      </w:r>
      <w:r w:rsidRPr="00E94497">
        <w:t xml:space="preserve"> tháng đối với khối 12 là 2</w:t>
      </w:r>
      <w:r w:rsidR="002C02C2">
        <w:t>18.925</w:t>
      </w:r>
      <w:r w:rsidRPr="00E94497">
        <w:t xml:space="preserve"> đ/HS.</w:t>
      </w:r>
      <w:r w:rsidR="002C02C2">
        <w:t xml:space="preserve"> </w:t>
      </w:r>
      <w:proofErr w:type="gramStart"/>
      <w:r w:rsidR="002C02C2">
        <w:t>( 01</w:t>
      </w:r>
      <w:proofErr w:type="gramEnd"/>
      <w:r w:rsidR="002C02C2">
        <w:t>/01/2019</w:t>
      </w:r>
      <w:r>
        <w:t xml:space="preserve"> đến 31/</w:t>
      </w:r>
      <w:r w:rsidR="002C02C2">
        <w:t>05/2019</w:t>
      </w:r>
      <w:r>
        <w:t>)</w:t>
      </w:r>
    </w:p>
    <w:p w:rsidR="005D573B" w:rsidRDefault="008736EF" w:rsidP="005D573B">
      <w:pPr>
        <w:spacing w:after="0" w:line="288" w:lineRule="auto"/>
        <w:ind w:firstLine="720"/>
        <w:jc w:val="both"/>
      </w:pPr>
      <w:r>
        <w:t>- Hoạt động Đoàn: 18.000đ/hs/năm học</w:t>
      </w:r>
    </w:p>
    <w:p w:rsidR="008736EF" w:rsidRDefault="005D573B" w:rsidP="008736EF">
      <w:pPr>
        <w:spacing w:after="0" w:line="288" w:lineRule="auto"/>
        <w:ind w:firstLine="720"/>
        <w:jc w:val="both"/>
      </w:pPr>
      <w:r>
        <w:rPr>
          <w:b/>
          <w:i/>
        </w:rPr>
        <w:t>2</w:t>
      </w:r>
      <w:r w:rsidRPr="002A35BB">
        <w:rPr>
          <w:b/>
          <w:i/>
        </w:rPr>
        <w:t xml:space="preserve">/ Các khoản </w:t>
      </w:r>
      <w:proofErr w:type="gramStart"/>
      <w:r w:rsidRPr="002A35BB">
        <w:rPr>
          <w:b/>
          <w:i/>
        </w:rPr>
        <w:t>thu</w:t>
      </w:r>
      <w:proofErr w:type="gramEnd"/>
      <w:r w:rsidRPr="002A35BB">
        <w:rPr>
          <w:b/>
          <w:i/>
        </w:rPr>
        <w:t xml:space="preserve"> thoả thuận:</w:t>
      </w:r>
      <w:r w:rsidR="008736EF" w:rsidRPr="008736EF">
        <w:t xml:space="preserve"> </w:t>
      </w:r>
    </w:p>
    <w:p w:rsidR="008736EF" w:rsidRDefault="008736EF" w:rsidP="008736EF">
      <w:pPr>
        <w:spacing w:after="0" w:line="288" w:lineRule="auto"/>
        <w:ind w:firstLine="720"/>
        <w:jc w:val="both"/>
      </w:pPr>
      <w:r>
        <w:t xml:space="preserve">- Bảo hiểm thân thể: </w:t>
      </w:r>
      <w:r w:rsidR="00992B8C">
        <w:t xml:space="preserve">                </w:t>
      </w:r>
      <w:r>
        <w:t xml:space="preserve">100.000 đ/HS/năm </w:t>
      </w:r>
      <w:proofErr w:type="gramStart"/>
      <w:r>
        <w:t>( 01</w:t>
      </w:r>
      <w:proofErr w:type="gramEnd"/>
      <w:r>
        <w:t>/09/2018 đến 01/09/2019)</w:t>
      </w:r>
    </w:p>
    <w:p w:rsidR="005D573B" w:rsidRDefault="005D573B" w:rsidP="005D573B">
      <w:pPr>
        <w:spacing w:after="0" w:line="288" w:lineRule="auto"/>
        <w:ind w:firstLine="720"/>
        <w:jc w:val="both"/>
      </w:pPr>
      <w:r>
        <w:t>- Tiền nước uống cho họ</w:t>
      </w:r>
      <w:r w:rsidR="0076051D">
        <w:t xml:space="preserve">c sinh: </w:t>
      </w:r>
      <w:r w:rsidR="00992B8C">
        <w:t xml:space="preserve">   </w:t>
      </w:r>
      <w:r w:rsidR="0076051D">
        <w:t>5</w:t>
      </w:r>
      <w:r w:rsidR="00992B8C">
        <w:t>.000 đ/1 HS/1 tháng</w:t>
      </w:r>
    </w:p>
    <w:p w:rsidR="0076051D" w:rsidRDefault="0076051D" w:rsidP="005D573B">
      <w:pPr>
        <w:spacing w:after="0" w:line="288" w:lineRule="auto"/>
        <w:ind w:firstLine="720"/>
        <w:jc w:val="both"/>
      </w:pPr>
      <w:r>
        <w:t xml:space="preserve">- Sổ liên lạc điện tử: </w:t>
      </w:r>
      <w:r w:rsidR="00992B8C">
        <w:t xml:space="preserve">                 </w:t>
      </w:r>
      <w:r>
        <w:t>25.000đ/tháng/hs</w:t>
      </w:r>
    </w:p>
    <w:p w:rsidR="00992B8C" w:rsidRDefault="00992B8C" w:rsidP="005D573B">
      <w:pPr>
        <w:spacing w:after="0" w:line="288" w:lineRule="auto"/>
        <w:ind w:firstLine="720"/>
        <w:jc w:val="both"/>
      </w:pPr>
      <w:r>
        <w:t>- Tiếng anh Kella khối 10</w:t>
      </w:r>
      <w:proofErr w:type="gramStart"/>
      <w:r>
        <w:t>,11</w:t>
      </w:r>
      <w:proofErr w:type="gramEnd"/>
      <w:r>
        <w:t>:    50.000đ/tiết/hs</w:t>
      </w:r>
    </w:p>
    <w:p w:rsidR="005D573B" w:rsidRDefault="005D573B" w:rsidP="005D573B">
      <w:pPr>
        <w:spacing w:after="0" w:line="288" w:lineRule="auto"/>
        <w:ind w:firstLine="720"/>
        <w:jc w:val="both"/>
      </w:pPr>
      <w:r>
        <w:t>- Tiền họ</w:t>
      </w:r>
      <w:r w:rsidR="00992B8C">
        <w:t>c thêm: 7</w:t>
      </w:r>
      <w:r>
        <w:t>.000 đ/tiết đế</w:t>
      </w:r>
      <w:r w:rsidR="00992B8C">
        <w:t xml:space="preserve">n </w:t>
      </w:r>
      <w:r>
        <w:t>3</w:t>
      </w:r>
      <w:r w:rsidR="00992B8C">
        <w:t>2</w:t>
      </w:r>
      <w:r>
        <w:t xml:space="preserve">.000đ/ tiết, </w:t>
      </w:r>
      <w:proofErr w:type="gramStart"/>
      <w:r>
        <w:t>thu</w:t>
      </w:r>
      <w:proofErr w:type="gramEnd"/>
      <w:r>
        <w:t xml:space="preserve"> theo thực tế thời gian học, và số lượng HS đăng ký học.</w:t>
      </w:r>
    </w:p>
    <w:p w:rsidR="005D573B" w:rsidRDefault="005D573B" w:rsidP="005D573B">
      <w:pPr>
        <w:spacing w:after="0" w:line="288" w:lineRule="auto"/>
        <w:jc w:val="both"/>
        <w:rPr>
          <w:b/>
        </w:rPr>
      </w:pPr>
      <w:r w:rsidRPr="0031290B">
        <w:rPr>
          <w:b/>
        </w:rPr>
        <w:t>II. CÔNG KHAI CÁC KHOẢN THU- CHI NĂM HỌC 201</w:t>
      </w:r>
      <w:r w:rsidR="003A0D77">
        <w:rPr>
          <w:b/>
        </w:rPr>
        <w:t>8</w:t>
      </w:r>
      <w:r w:rsidRPr="0031290B">
        <w:rPr>
          <w:b/>
        </w:rPr>
        <w:t>- 201</w:t>
      </w:r>
      <w:r w:rsidR="003A0D77">
        <w:rPr>
          <w:b/>
        </w:rPr>
        <w:t>9</w:t>
      </w:r>
      <w:r w:rsidRPr="0031290B">
        <w:rPr>
          <w:b/>
        </w:rPr>
        <w:t>:</w:t>
      </w:r>
    </w:p>
    <w:p w:rsidR="005D573B" w:rsidRDefault="005D573B" w:rsidP="005D573B">
      <w:pPr>
        <w:spacing w:after="0" w:line="288" w:lineRule="auto"/>
        <w:jc w:val="both"/>
        <w:rPr>
          <w:b/>
          <w:i/>
        </w:rPr>
      </w:pPr>
      <w:r w:rsidRPr="0064239C">
        <w:rPr>
          <w:b/>
          <w:i/>
        </w:rPr>
        <w:t xml:space="preserve">1. </w:t>
      </w:r>
      <w:r>
        <w:rPr>
          <w:b/>
          <w:i/>
        </w:rPr>
        <w:t>Học phí năm họ</w:t>
      </w:r>
      <w:r w:rsidR="003A0D77">
        <w:rPr>
          <w:b/>
          <w:i/>
        </w:rPr>
        <w:t>c 2018 -2019</w:t>
      </w:r>
      <w:r>
        <w:rPr>
          <w:b/>
          <w:i/>
        </w:rPr>
        <w:t xml:space="preserve">: </w:t>
      </w:r>
    </w:p>
    <w:p w:rsidR="005D573B" w:rsidRDefault="005D573B" w:rsidP="005D573B">
      <w:pPr>
        <w:spacing w:after="0" w:line="288" w:lineRule="auto"/>
        <w:jc w:val="both"/>
      </w:pPr>
      <w:proofErr w:type="gramStart"/>
      <w:r>
        <w:t xml:space="preserve">- </w:t>
      </w:r>
      <w:r w:rsidRPr="00763D58">
        <w:t>Thu theo</w:t>
      </w:r>
      <w:proofErr w:type="gramEnd"/>
      <w:r w:rsidRPr="00763D58">
        <w:t xml:space="preserve"> NQ số</w:t>
      </w:r>
      <w:r w:rsidR="003A0D77">
        <w:t xml:space="preserve"> 05/2018/NQ-HĐND Ngày 05 tháng 7 năm 2018: 155</w:t>
      </w:r>
      <w:r>
        <w:t>.000 đồng/tháng/hs</w:t>
      </w:r>
    </w:p>
    <w:p w:rsidR="005D573B" w:rsidRDefault="005D573B" w:rsidP="005D573B">
      <w:pPr>
        <w:spacing w:after="0" w:line="288" w:lineRule="auto"/>
        <w:jc w:val="both"/>
      </w:pPr>
      <w:proofErr w:type="gramStart"/>
      <w:r>
        <w:t>- Thu theo</w:t>
      </w:r>
      <w:proofErr w:type="gramEnd"/>
      <w:r>
        <w:t xml:space="preserve"> kỳ: </w:t>
      </w:r>
    </w:p>
    <w:p w:rsidR="005D573B" w:rsidRDefault="005D573B" w:rsidP="005D573B">
      <w:pPr>
        <w:spacing w:after="0" w:line="288" w:lineRule="auto"/>
        <w:ind w:firstLine="720"/>
        <w:jc w:val="both"/>
      </w:pPr>
      <w:r>
        <w:t>+ Kỳ I (4 tháng) dự kiến t</w:t>
      </w:r>
      <w:r w:rsidR="003A0D77">
        <w:t xml:space="preserve">hu vào </w:t>
      </w:r>
      <w:proofErr w:type="gramStart"/>
      <w:r w:rsidR="003A0D77">
        <w:t xml:space="preserve">tháng </w:t>
      </w:r>
      <w:r w:rsidR="00B0108D">
        <w:t xml:space="preserve"> </w:t>
      </w:r>
      <w:r w:rsidR="003A0D77">
        <w:t>09</w:t>
      </w:r>
      <w:proofErr w:type="gramEnd"/>
      <w:r w:rsidR="003A0D77">
        <w:t xml:space="preserve">/2018: </w:t>
      </w:r>
      <w:r w:rsidR="00B0108D">
        <w:t xml:space="preserve"> </w:t>
      </w:r>
      <w:r w:rsidR="003A0D77">
        <w:t>62</w:t>
      </w:r>
      <w:r>
        <w:t>0.000 đ/kỳ</w:t>
      </w:r>
    </w:p>
    <w:p w:rsidR="005D573B" w:rsidRPr="00763D58" w:rsidRDefault="005D573B" w:rsidP="005D573B">
      <w:pPr>
        <w:spacing w:after="0" w:line="288" w:lineRule="auto"/>
        <w:jc w:val="both"/>
      </w:pPr>
      <w:r>
        <w:tab/>
        <w:t>+ Kỳ II (5 tháng) dự kiế</w:t>
      </w:r>
      <w:r w:rsidR="00B0108D">
        <w:t xml:space="preserve">n </w:t>
      </w:r>
      <w:proofErr w:type="gramStart"/>
      <w:r w:rsidR="00B0108D">
        <w:t>thu</w:t>
      </w:r>
      <w:proofErr w:type="gramEnd"/>
      <w:r w:rsidR="00B0108D">
        <w:t xml:space="preserve"> vào tháng 01/2019: 775</w:t>
      </w:r>
      <w:r>
        <w:t>.000 đ/kỳ</w:t>
      </w:r>
    </w:p>
    <w:p w:rsidR="005D573B" w:rsidRPr="0064239C" w:rsidRDefault="005D573B" w:rsidP="005D573B">
      <w:pPr>
        <w:spacing w:after="0" w:line="288" w:lineRule="auto"/>
        <w:jc w:val="both"/>
        <w:rPr>
          <w:b/>
          <w:i/>
        </w:rPr>
      </w:pPr>
      <w:r>
        <w:rPr>
          <w:b/>
          <w:i/>
        </w:rPr>
        <w:t xml:space="preserve">2. </w:t>
      </w:r>
      <w:r w:rsidRPr="0064239C">
        <w:rPr>
          <w:b/>
          <w:i/>
        </w:rPr>
        <w:t xml:space="preserve">Thu tiền bảo hiểm y tế: </w:t>
      </w:r>
      <w:r>
        <w:rPr>
          <w:b/>
          <w:i/>
        </w:rPr>
        <w:t xml:space="preserve">(Dự kiến </w:t>
      </w:r>
      <w:proofErr w:type="gramStart"/>
      <w:r>
        <w:rPr>
          <w:b/>
          <w:i/>
        </w:rPr>
        <w:t>thu</w:t>
      </w:r>
      <w:proofErr w:type="gramEnd"/>
      <w:r>
        <w:rPr>
          <w:b/>
          <w:i/>
        </w:rPr>
        <w:t xml:space="preserve"> vào đầ</w:t>
      </w:r>
      <w:r w:rsidR="00B0108D">
        <w:rPr>
          <w:b/>
          <w:i/>
        </w:rPr>
        <w:t>u tháng 09/2018</w:t>
      </w:r>
      <w:r>
        <w:rPr>
          <w:b/>
          <w:i/>
        </w:rPr>
        <w:t>)</w:t>
      </w:r>
    </w:p>
    <w:p w:rsidR="005D573B" w:rsidRPr="0064239C" w:rsidRDefault="005D573B" w:rsidP="005D573B">
      <w:pPr>
        <w:spacing w:after="0" w:line="288" w:lineRule="auto"/>
        <w:ind w:firstLine="720"/>
        <w:jc w:val="both"/>
      </w:pPr>
      <w:r w:rsidRPr="0064239C">
        <w:t>+ Thu:</w:t>
      </w:r>
    </w:p>
    <w:tbl>
      <w:tblPr>
        <w:tblStyle w:val="TableGrid"/>
        <w:tblW w:w="0" w:type="auto"/>
        <w:tblLayout w:type="fixed"/>
        <w:tblLook w:val="04A0"/>
      </w:tblPr>
      <w:tblGrid>
        <w:gridCol w:w="828"/>
        <w:gridCol w:w="3150"/>
        <w:gridCol w:w="1890"/>
        <w:gridCol w:w="2160"/>
        <w:gridCol w:w="2250"/>
      </w:tblGrid>
      <w:tr w:rsidR="005D573B" w:rsidRPr="0064239C" w:rsidTr="003136C4">
        <w:trPr>
          <w:trHeight w:val="504"/>
        </w:trPr>
        <w:tc>
          <w:tcPr>
            <w:tcW w:w="828" w:type="dxa"/>
            <w:vAlign w:val="center"/>
          </w:tcPr>
          <w:p w:rsidR="005D573B" w:rsidRPr="0064239C" w:rsidRDefault="005D573B" w:rsidP="003136C4">
            <w:pPr>
              <w:spacing w:line="288" w:lineRule="auto"/>
              <w:jc w:val="center"/>
              <w:rPr>
                <w:b/>
              </w:rPr>
            </w:pPr>
            <w:r w:rsidRPr="0064239C">
              <w:rPr>
                <w:b/>
              </w:rPr>
              <w:lastRenderedPageBreak/>
              <w:t>STT</w:t>
            </w:r>
          </w:p>
        </w:tc>
        <w:tc>
          <w:tcPr>
            <w:tcW w:w="3150" w:type="dxa"/>
            <w:vAlign w:val="center"/>
          </w:tcPr>
          <w:p w:rsidR="005D573B" w:rsidRPr="0064239C" w:rsidRDefault="005D573B" w:rsidP="003136C4">
            <w:pPr>
              <w:spacing w:line="288" w:lineRule="auto"/>
              <w:jc w:val="center"/>
              <w:rPr>
                <w:b/>
              </w:rPr>
            </w:pPr>
            <w:r w:rsidRPr="0064239C">
              <w:rPr>
                <w:b/>
              </w:rPr>
              <w:t>Tên khối</w:t>
            </w:r>
          </w:p>
        </w:tc>
        <w:tc>
          <w:tcPr>
            <w:tcW w:w="1890" w:type="dxa"/>
            <w:vAlign w:val="center"/>
          </w:tcPr>
          <w:p w:rsidR="005D573B" w:rsidRPr="0064239C" w:rsidRDefault="005D573B" w:rsidP="003136C4">
            <w:pPr>
              <w:spacing w:line="288" w:lineRule="auto"/>
              <w:jc w:val="center"/>
              <w:rPr>
                <w:b/>
              </w:rPr>
            </w:pPr>
            <w:r w:rsidRPr="0064239C">
              <w:rPr>
                <w:b/>
              </w:rPr>
              <w:t>Tổng số HS</w:t>
            </w:r>
          </w:p>
        </w:tc>
        <w:tc>
          <w:tcPr>
            <w:tcW w:w="2160" w:type="dxa"/>
            <w:vAlign w:val="center"/>
          </w:tcPr>
          <w:p w:rsidR="005D573B" w:rsidRPr="0064239C" w:rsidRDefault="005D573B" w:rsidP="003136C4">
            <w:pPr>
              <w:spacing w:line="288" w:lineRule="auto"/>
              <w:jc w:val="center"/>
              <w:rPr>
                <w:b/>
              </w:rPr>
            </w:pPr>
            <w:r w:rsidRPr="0064239C">
              <w:rPr>
                <w:b/>
              </w:rPr>
              <w:t>Số tiền/HS</w:t>
            </w:r>
          </w:p>
        </w:tc>
        <w:tc>
          <w:tcPr>
            <w:tcW w:w="2250" w:type="dxa"/>
            <w:vAlign w:val="center"/>
          </w:tcPr>
          <w:p w:rsidR="005D573B" w:rsidRPr="0064239C" w:rsidRDefault="005D573B" w:rsidP="003136C4">
            <w:pPr>
              <w:spacing w:line="288" w:lineRule="auto"/>
              <w:jc w:val="center"/>
              <w:rPr>
                <w:b/>
              </w:rPr>
            </w:pPr>
            <w:r w:rsidRPr="0064239C">
              <w:rPr>
                <w:b/>
              </w:rPr>
              <w:t>Tổng tiền thu</w:t>
            </w:r>
          </w:p>
        </w:tc>
      </w:tr>
      <w:tr w:rsidR="005D573B" w:rsidRPr="0064239C" w:rsidTr="003136C4">
        <w:trPr>
          <w:trHeight w:val="504"/>
        </w:trPr>
        <w:tc>
          <w:tcPr>
            <w:tcW w:w="828" w:type="dxa"/>
            <w:vAlign w:val="center"/>
          </w:tcPr>
          <w:p w:rsidR="005D573B" w:rsidRPr="0064239C" w:rsidRDefault="005D573B" w:rsidP="003136C4">
            <w:pPr>
              <w:spacing w:line="288" w:lineRule="auto"/>
              <w:jc w:val="center"/>
            </w:pPr>
            <w:r w:rsidRPr="0064239C">
              <w:t>1</w:t>
            </w:r>
          </w:p>
        </w:tc>
        <w:tc>
          <w:tcPr>
            <w:tcW w:w="3150" w:type="dxa"/>
            <w:vAlign w:val="center"/>
          </w:tcPr>
          <w:p w:rsidR="005D573B" w:rsidRPr="0064239C" w:rsidRDefault="005D573B" w:rsidP="003136C4">
            <w:pPr>
              <w:spacing w:line="288" w:lineRule="auto"/>
            </w:pPr>
            <w:r w:rsidRPr="0064239C">
              <w:t>Khối 10 và khối 11</w:t>
            </w:r>
          </w:p>
        </w:tc>
        <w:tc>
          <w:tcPr>
            <w:tcW w:w="1890" w:type="dxa"/>
            <w:vAlign w:val="center"/>
          </w:tcPr>
          <w:p w:rsidR="005D573B" w:rsidRPr="0064239C" w:rsidRDefault="00FE2AED" w:rsidP="003136C4">
            <w:pPr>
              <w:spacing w:line="288" w:lineRule="auto"/>
              <w:jc w:val="center"/>
            </w:pPr>
            <w:r>
              <w:t>1060</w:t>
            </w:r>
          </w:p>
        </w:tc>
        <w:tc>
          <w:tcPr>
            <w:tcW w:w="2160" w:type="dxa"/>
            <w:vAlign w:val="center"/>
          </w:tcPr>
          <w:p w:rsidR="005D573B" w:rsidRPr="0064239C" w:rsidRDefault="001A3395" w:rsidP="003136C4">
            <w:pPr>
              <w:spacing w:line="288" w:lineRule="auto"/>
              <w:jc w:val="right"/>
            </w:pPr>
            <w:r>
              <w:t>525.42</w:t>
            </w:r>
            <w:r w:rsidR="005D573B">
              <w:t>0</w:t>
            </w:r>
            <w:r w:rsidR="005D573B" w:rsidRPr="0064239C">
              <w:t xml:space="preserve"> đ</w:t>
            </w:r>
          </w:p>
        </w:tc>
        <w:tc>
          <w:tcPr>
            <w:tcW w:w="2250" w:type="dxa"/>
            <w:vAlign w:val="center"/>
          </w:tcPr>
          <w:p w:rsidR="005D573B" w:rsidRPr="0064239C" w:rsidRDefault="00FE2AED" w:rsidP="003136C4">
            <w:pPr>
              <w:spacing w:line="288" w:lineRule="auto"/>
              <w:jc w:val="right"/>
              <w:rPr>
                <w:sz w:val="26"/>
                <w:szCs w:val="26"/>
              </w:rPr>
            </w:pPr>
            <w:r>
              <w:rPr>
                <w:sz w:val="26"/>
                <w:szCs w:val="26"/>
              </w:rPr>
              <w:t>556.945.2</w:t>
            </w:r>
            <w:r w:rsidR="005D573B">
              <w:rPr>
                <w:sz w:val="26"/>
                <w:szCs w:val="26"/>
              </w:rPr>
              <w:t>00</w:t>
            </w:r>
          </w:p>
        </w:tc>
      </w:tr>
      <w:tr w:rsidR="005D573B" w:rsidRPr="0064239C" w:rsidTr="003136C4">
        <w:trPr>
          <w:trHeight w:val="504"/>
        </w:trPr>
        <w:tc>
          <w:tcPr>
            <w:tcW w:w="828" w:type="dxa"/>
            <w:vAlign w:val="center"/>
          </w:tcPr>
          <w:p w:rsidR="005D573B" w:rsidRPr="0064239C" w:rsidRDefault="005D573B" w:rsidP="003136C4">
            <w:pPr>
              <w:spacing w:line="288" w:lineRule="auto"/>
              <w:jc w:val="center"/>
            </w:pPr>
            <w:r w:rsidRPr="0064239C">
              <w:t>2</w:t>
            </w:r>
          </w:p>
        </w:tc>
        <w:tc>
          <w:tcPr>
            <w:tcW w:w="3150" w:type="dxa"/>
            <w:vAlign w:val="center"/>
          </w:tcPr>
          <w:p w:rsidR="005D573B" w:rsidRPr="0064239C" w:rsidRDefault="005D573B" w:rsidP="003136C4">
            <w:pPr>
              <w:spacing w:line="288" w:lineRule="auto"/>
            </w:pPr>
            <w:r w:rsidRPr="0064239C">
              <w:t>Khối 12</w:t>
            </w:r>
          </w:p>
        </w:tc>
        <w:tc>
          <w:tcPr>
            <w:tcW w:w="1890" w:type="dxa"/>
            <w:vAlign w:val="center"/>
          </w:tcPr>
          <w:p w:rsidR="005D573B" w:rsidRPr="0064239C" w:rsidRDefault="001A3395" w:rsidP="003136C4">
            <w:pPr>
              <w:spacing w:line="288" w:lineRule="auto"/>
              <w:jc w:val="center"/>
            </w:pPr>
            <w:r>
              <w:t xml:space="preserve"> </w:t>
            </w:r>
            <w:r w:rsidR="005D573B">
              <w:t>48</w:t>
            </w:r>
            <w:r w:rsidR="00FE2AED">
              <w:t>6</w:t>
            </w:r>
          </w:p>
        </w:tc>
        <w:tc>
          <w:tcPr>
            <w:tcW w:w="2160" w:type="dxa"/>
            <w:vAlign w:val="center"/>
          </w:tcPr>
          <w:p w:rsidR="005D573B" w:rsidRPr="0064239C" w:rsidRDefault="001A3395" w:rsidP="001A3395">
            <w:pPr>
              <w:spacing w:line="288" w:lineRule="auto"/>
              <w:jc w:val="center"/>
            </w:pPr>
            <w:r>
              <w:t xml:space="preserve">          218.925</w:t>
            </w:r>
            <w:r w:rsidR="005D573B" w:rsidRPr="0064239C">
              <w:t>đ</w:t>
            </w:r>
          </w:p>
        </w:tc>
        <w:tc>
          <w:tcPr>
            <w:tcW w:w="2250" w:type="dxa"/>
            <w:vAlign w:val="center"/>
          </w:tcPr>
          <w:p w:rsidR="005D573B" w:rsidRPr="0064239C" w:rsidRDefault="00FE2AED" w:rsidP="003136C4">
            <w:pPr>
              <w:spacing w:line="288" w:lineRule="auto"/>
              <w:jc w:val="right"/>
              <w:rPr>
                <w:sz w:val="26"/>
                <w:szCs w:val="26"/>
              </w:rPr>
            </w:pPr>
            <w:r>
              <w:rPr>
                <w:sz w:val="26"/>
                <w:szCs w:val="26"/>
              </w:rPr>
              <w:t>139.849.29</w:t>
            </w:r>
            <w:r w:rsidR="005D573B">
              <w:rPr>
                <w:sz w:val="26"/>
                <w:szCs w:val="26"/>
              </w:rPr>
              <w:t>0</w:t>
            </w:r>
          </w:p>
        </w:tc>
      </w:tr>
      <w:tr w:rsidR="005D573B" w:rsidRPr="00260ACC" w:rsidTr="003136C4">
        <w:trPr>
          <w:trHeight w:val="504"/>
        </w:trPr>
        <w:tc>
          <w:tcPr>
            <w:tcW w:w="3978" w:type="dxa"/>
            <w:gridSpan w:val="2"/>
            <w:vAlign w:val="center"/>
          </w:tcPr>
          <w:p w:rsidR="005D573B" w:rsidRPr="0064239C" w:rsidRDefault="005D573B" w:rsidP="003136C4">
            <w:pPr>
              <w:spacing w:line="288" w:lineRule="auto"/>
              <w:jc w:val="center"/>
              <w:rPr>
                <w:b/>
              </w:rPr>
            </w:pPr>
            <w:r w:rsidRPr="0064239C">
              <w:rPr>
                <w:b/>
              </w:rPr>
              <w:t>Tổng cộng:</w:t>
            </w:r>
          </w:p>
        </w:tc>
        <w:tc>
          <w:tcPr>
            <w:tcW w:w="1890" w:type="dxa"/>
            <w:vAlign w:val="center"/>
          </w:tcPr>
          <w:p w:rsidR="005D573B" w:rsidRPr="001A3395" w:rsidRDefault="005D573B" w:rsidP="003136C4">
            <w:pPr>
              <w:spacing w:line="288" w:lineRule="auto"/>
              <w:jc w:val="center"/>
              <w:rPr>
                <w:b/>
                <w:sz w:val="26"/>
                <w:szCs w:val="26"/>
              </w:rPr>
            </w:pPr>
            <w:r w:rsidRPr="001A3395">
              <w:rPr>
                <w:b/>
                <w:sz w:val="26"/>
                <w:szCs w:val="26"/>
              </w:rPr>
              <w:t>1</w:t>
            </w:r>
            <w:r w:rsidR="001A3395" w:rsidRPr="001A3395">
              <w:rPr>
                <w:b/>
                <w:sz w:val="26"/>
                <w:szCs w:val="26"/>
              </w:rPr>
              <w:t>.546</w:t>
            </w:r>
          </w:p>
        </w:tc>
        <w:tc>
          <w:tcPr>
            <w:tcW w:w="2160" w:type="dxa"/>
            <w:vAlign w:val="center"/>
          </w:tcPr>
          <w:p w:rsidR="005D573B" w:rsidRPr="0064239C" w:rsidRDefault="005D573B" w:rsidP="003136C4">
            <w:pPr>
              <w:spacing w:line="288" w:lineRule="auto"/>
              <w:jc w:val="right"/>
            </w:pPr>
          </w:p>
        </w:tc>
        <w:tc>
          <w:tcPr>
            <w:tcW w:w="2250" w:type="dxa"/>
            <w:vAlign w:val="center"/>
          </w:tcPr>
          <w:p w:rsidR="005D573B" w:rsidRPr="0064239C" w:rsidRDefault="001A3395" w:rsidP="001A3395">
            <w:pPr>
              <w:spacing w:line="288" w:lineRule="auto"/>
              <w:jc w:val="center"/>
              <w:rPr>
                <w:b/>
                <w:sz w:val="26"/>
                <w:szCs w:val="26"/>
              </w:rPr>
            </w:pPr>
            <w:r>
              <w:rPr>
                <w:b/>
                <w:sz w:val="26"/>
                <w:szCs w:val="26"/>
              </w:rPr>
              <w:t xml:space="preserve">           696.794.490</w:t>
            </w:r>
          </w:p>
        </w:tc>
      </w:tr>
    </w:tbl>
    <w:p w:rsidR="005D573B" w:rsidRPr="00260ACC" w:rsidRDefault="005D573B" w:rsidP="005D573B">
      <w:pPr>
        <w:spacing w:after="0" w:line="288" w:lineRule="auto"/>
        <w:ind w:firstLine="720"/>
        <w:jc w:val="both"/>
        <w:rPr>
          <w:sz w:val="16"/>
          <w:highlight w:val="yellow"/>
        </w:rPr>
      </w:pPr>
    </w:p>
    <w:p w:rsidR="005D573B" w:rsidRPr="00873DE1" w:rsidRDefault="005D573B" w:rsidP="005D573B">
      <w:pPr>
        <w:spacing w:after="0" w:line="288" w:lineRule="auto"/>
        <w:ind w:firstLine="720"/>
        <w:jc w:val="both"/>
      </w:pPr>
      <w:r w:rsidRPr="00873DE1">
        <w:t>+ Chi:</w:t>
      </w:r>
    </w:p>
    <w:p w:rsidR="005D573B" w:rsidRPr="00260ACC" w:rsidRDefault="005D573B" w:rsidP="005D573B">
      <w:pPr>
        <w:spacing w:after="0" w:line="288" w:lineRule="auto"/>
        <w:ind w:firstLine="720"/>
        <w:jc w:val="both"/>
        <w:rPr>
          <w:sz w:val="18"/>
          <w:highlight w:val="yellow"/>
        </w:rPr>
      </w:pPr>
    </w:p>
    <w:tbl>
      <w:tblPr>
        <w:tblStyle w:val="TableGrid"/>
        <w:tblW w:w="0" w:type="auto"/>
        <w:tblLook w:val="04A0"/>
      </w:tblPr>
      <w:tblGrid>
        <w:gridCol w:w="828"/>
        <w:gridCol w:w="2700"/>
        <w:gridCol w:w="4270"/>
        <w:gridCol w:w="2498"/>
      </w:tblGrid>
      <w:tr w:rsidR="005D573B" w:rsidRPr="00873DE1" w:rsidTr="003136C4">
        <w:trPr>
          <w:trHeight w:val="566"/>
        </w:trPr>
        <w:tc>
          <w:tcPr>
            <w:tcW w:w="828" w:type="dxa"/>
            <w:vAlign w:val="center"/>
          </w:tcPr>
          <w:p w:rsidR="005D573B" w:rsidRPr="00873DE1" w:rsidRDefault="005D573B" w:rsidP="003136C4">
            <w:pPr>
              <w:spacing w:line="288" w:lineRule="auto"/>
              <w:jc w:val="center"/>
              <w:rPr>
                <w:b/>
              </w:rPr>
            </w:pPr>
            <w:r w:rsidRPr="00873DE1">
              <w:rPr>
                <w:b/>
              </w:rPr>
              <w:t>STT</w:t>
            </w:r>
          </w:p>
        </w:tc>
        <w:tc>
          <w:tcPr>
            <w:tcW w:w="2700" w:type="dxa"/>
            <w:vAlign w:val="center"/>
          </w:tcPr>
          <w:p w:rsidR="005D573B" w:rsidRPr="00873DE1" w:rsidRDefault="005D573B" w:rsidP="003136C4">
            <w:pPr>
              <w:spacing w:line="288" w:lineRule="auto"/>
              <w:jc w:val="center"/>
              <w:rPr>
                <w:b/>
              </w:rPr>
            </w:pPr>
            <w:r w:rsidRPr="00873DE1">
              <w:rPr>
                <w:b/>
              </w:rPr>
              <w:t>Ngày tháng năm</w:t>
            </w:r>
          </w:p>
        </w:tc>
        <w:tc>
          <w:tcPr>
            <w:tcW w:w="4270" w:type="dxa"/>
            <w:vAlign w:val="center"/>
          </w:tcPr>
          <w:p w:rsidR="005D573B" w:rsidRPr="00873DE1" w:rsidRDefault="005D573B" w:rsidP="003136C4">
            <w:pPr>
              <w:spacing w:line="288" w:lineRule="auto"/>
              <w:jc w:val="center"/>
              <w:rPr>
                <w:b/>
              </w:rPr>
            </w:pPr>
            <w:r w:rsidRPr="00873DE1">
              <w:rPr>
                <w:b/>
              </w:rPr>
              <w:t>Nội dung chi</w:t>
            </w:r>
          </w:p>
        </w:tc>
        <w:tc>
          <w:tcPr>
            <w:tcW w:w="2498" w:type="dxa"/>
            <w:vAlign w:val="center"/>
          </w:tcPr>
          <w:p w:rsidR="005D573B" w:rsidRPr="00873DE1" w:rsidRDefault="005D573B" w:rsidP="003136C4">
            <w:pPr>
              <w:spacing w:line="288" w:lineRule="auto"/>
              <w:jc w:val="center"/>
              <w:rPr>
                <w:b/>
              </w:rPr>
            </w:pPr>
            <w:r w:rsidRPr="00873DE1">
              <w:rPr>
                <w:b/>
              </w:rPr>
              <w:t>Số tiền</w:t>
            </w:r>
          </w:p>
        </w:tc>
      </w:tr>
      <w:tr w:rsidR="005D573B" w:rsidRPr="00873DE1" w:rsidTr="003136C4">
        <w:trPr>
          <w:trHeight w:val="893"/>
        </w:trPr>
        <w:tc>
          <w:tcPr>
            <w:tcW w:w="828" w:type="dxa"/>
            <w:vAlign w:val="center"/>
          </w:tcPr>
          <w:p w:rsidR="005D573B" w:rsidRPr="00873DE1" w:rsidRDefault="005D573B" w:rsidP="003136C4">
            <w:pPr>
              <w:spacing w:line="288" w:lineRule="auto"/>
              <w:jc w:val="center"/>
            </w:pPr>
            <w:r w:rsidRPr="00873DE1">
              <w:t>1</w:t>
            </w:r>
          </w:p>
        </w:tc>
        <w:tc>
          <w:tcPr>
            <w:tcW w:w="2700" w:type="dxa"/>
            <w:vAlign w:val="center"/>
          </w:tcPr>
          <w:p w:rsidR="005D573B" w:rsidRPr="00873DE1" w:rsidRDefault="005D573B" w:rsidP="003136C4">
            <w:pPr>
              <w:spacing w:line="288" w:lineRule="auto"/>
              <w:jc w:val="center"/>
            </w:pPr>
            <w:r>
              <w:t>Dự kiến trong tháng 12/201</w:t>
            </w:r>
            <w:r w:rsidR="00FE2AED">
              <w:t>8</w:t>
            </w:r>
          </w:p>
        </w:tc>
        <w:tc>
          <w:tcPr>
            <w:tcW w:w="4270" w:type="dxa"/>
            <w:vAlign w:val="center"/>
          </w:tcPr>
          <w:p w:rsidR="005D573B" w:rsidRPr="00873DE1" w:rsidRDefault="005D573B" w:rsidP="003136C4">
            <w:pPr>
              <w:spacing w:line="288" w:lineRule="auto"/>
              <w:jc w:val="both"/>
            </w:pPr>
            <w:r w:rsidRPr="00873DE1">
              <w:t>Nộp tiền bảo hiểm cho Bảo hiểm xã h</w:t>
            </w:r>
            <w:r>
              <w:t xml:space="preserve">ội Quận </w:t>
            </w:r>
            <w:r w:rsidR="00FE2AED">
              <w:t>Hai Bà Trưng</w:t>
            </w:r>
          </w:p>
        </w:tc>
        <w:tc>
          <w:tcPr>
            <w:tcW w:w="2498" w:type="dxa"/>
            <w:vAlign w:val="center"/>
          </w:tcPr>
          <w:p w:rsidR="005D573B" w:rsidRPr="00873DE1" w:rsidRDefault="00FE2AED" w:rsidP="003136C4">
            <w:pPr>
              <w:spacing w:line="288" w:lineRule="auto"/>
              <w:jc w:val="right"/>
            </w:pPr>
            <w:r>
              <w:t>696.794.49</w:t>
            </w:r>
            <w:r w:rsidR="005D573B">
              <w:t>0</w:t>
            </w:r>
          </w:p>
        </w:tc>
      </w:tr>
      <w:tr w:rsidR="005D573B" w:rsidTr="003136C4">
        <w:trPr>
          <w:trHeight w:val="431"/>
        </w:trPr>
        <w:tc>
          <w:tcPr>
            <w:tcW w:w="7798" w:type="dxa"/>
            <w:gridSpan w:val="3"/>
            <w:vAlign w:val="center"/>
          </w:tcPr>
          <w:p w:rsidR="005D573B" w:rsidRPr="00873DE1" w:rsidRDefault="005D573B" w:rsidP="003136C4">
            <w:pPr>
              <w:spacing w:line="288" w:lineRule="auto"/>
              <w:jc w:val="center"/>
              <w:rPr>
                <w:b/>
              </w:rPr>
            </w:pPr>
            <w:r w:rsidRPr="00873DE1">
              <w:rPr>
                <w:b/>
              </w:rPr>
              <w:t>Tổng cộng:</w:t>
            </w:r>
          </w:p>
        </w:tc>
        <w:tc>
          <w:tcPr>
            <w:tcW w:w="2498" w:type="dxa"/>
            <w:vAlign w:val="center"/>
          </w:tcPr>
          <w:p w:rsidR="005D573B" w:rsidRDefault="00FE2AED" w:rsidP="003136C4">
            <w:pPr>
              <w:spacing w:line="288" w:lineRule="auto"/>
              <w:jc w:val="right"/>
            </w:pPr>
            <w:r>
              <w:t>696.794.490</w:t>
            </w:r>
          </w:p>
        </w:tc>
      </w:tr>
    </w:tbl>
    <w:p w:rsidR="005D573B" w:rsidRPr="005D27CD" w:rsidRDefault="005D573B" w:rsidP="005D573B">
      <w:pPr>
        <w:spacing w:after="0" w:line="288" w:lineRule="auto"/>
        <w:jc w:val="both"/>
        <w:rPr>
          <w:b/>
          <w:i/>
          <w:sz w:val="14"/>
        </w:rPr>
      </w:pPr>
    </w:p>
    <w:p w:rsidR="005D573B" w:rsidRPr="0031290B" w:rsidRDefault="005D573B" w:rsidP="005D573B">
      <w:pPr>
        <w:spacing w:after="0" w:line="288" w:lineRule="auto"/>
        <w:jc w:val="both"/>
        <w:rPr>
          <w:b/>
          <w:i/>
        </w:rPr>
      </w:pPr>
      <w:r>
        <w:rPr>
          <w:b/>
          <w:i/>
        </w:rPr>
        <w:t>3</w:t>
      </w:r>
      <w:r w:rsidRPr="0031290B">
        <w:rPr>
          <w:b/>
          <w:i/>
        </w:rPr>
        <w:t>. Thu tiền bảo hiểm</w:t>
      </w:r>
      <w:r>
        <w:rPr>
          <w:b/>
          <w:i/>
        </w:rPr>
        <w:t xml:space="preserve"> thân thể</w:t>
      </w:r>
      <w:r w:rsidRPr="0031290B">
        <w:rPr>
          <w:b/>
          <w:i/>
        </w:rPr>
        <w:t>:</w:t>
      </w:r>
      <w:r w:rsidRPr="00DC479E">
        <w:rPr>
          <w:b/>
          <w:i/>
        </w:rPr>
        <w:t xml:space="preserve"> </w:t>
      </w:r>
      <w:r>
        <w:rPr>
          <w:b/>
          <w:i/>
        </w:rPr>
        <w:t>(Cả năm)</w:t>
      </w:r>
    </w:p>
    <w:p w:rsidR="005D573B" w:rsidRDefault="005D573B" w:rsidP="005D573B">
      <w:pPr>
        <w:spacing w:after="0" w:line="288" w:lineRule="auto"/>
        <w:ind w:firstLine="720"/>
        <w:jc w:val="both"/>
      </w:pPr>
      <w:r>
        <w:t>+ Thu:</w:t>
      </w:r>
    </w:p>
    <w:tbl>
      <w:tblPr>
        <w:tblStyle w:val="TableGrid"/>
        <w:tblW w:w="0" w:type="auto"/>
        <w:tblLayout w:type="fixed"/>
        <w:tblLook w:val="04A0"/>
      </w:tblPr>
      <w:tblGrid>
        <w:gridCol w:w="828"/>
        <w:gridCol w:w="3420"/>
        <w:gridCol w:w="1980"/>
        <w:gridCol w:w="1800"/>
        <w:gridCol w:w="2250"/>
      </w:tblGrid>
      <w:tr w:rsidR="005D573B" w:rsidTr="003136C4">
        <w:trPr>
          <w:trHeight w:val="511"/>
        </w:trPr>
        <w:tc>
          <w:tcPr>
            <w:tcW w:w="828" w:type="dxa"/>
            <w:vAlign w:val="center"/>
          </w:tcPr>
          <w:p w:rsidR="005D573B" w:rsidRPr="00C42F51" w:rsidRDefault="005D573B" w:rsidP="003136C4">
            <w:pPr>
              <w:spacing w:line="288" w:lineRule="auto"/>
              <w:jc w:val="center"/>
              <w:rPr>
                <w:b/>
              </w:rPr>
            </w:pPr>
            <w:r w:rsidRPr="00C42F51">
              <w:rPr>
                <w:b/>
              </w:rPr>
              <w:t>STT</w:t>
            </w:r>
          </w:p>
        </w:tc>
        <w:tc>
          <w:tcPr>
            <w:tcW w:w="3420" w:type="dxa"/>
            <w:vAlign w:val="center"/>
          </w:tcPr>
          <w:p w:rsidR="005D573B" w:rsidRPr="00C42F51" w:rsidRDefault="005D573B" w:rsidP="003136C4">
            <w:pPr>
              <w:spacing w:line="288" w:lineRule="auto"/>
              <w:jc w:val="center"/>
              <w:rPr>
                <w:b/>
              </w:rPr>
            </w:pPr>
            <w:r w:rsidRPr="00C42F51">
              <w:rPr>
                <w:b/>
              </w:rPr>
              <w:t>Tên khối</w:t>
            </w:r>
          </w:p>
        </w:tc>
        <w:tc>
          <w:tcPr>
            <w:tcW w:w="1980" w:type="dxa"/>
            <w:vAlign w:val="center"/>
          </w:tcPr>
          <w:p w:rsidR="005D573B" w:rsidRPr="00C42F51" w:rsidRDefault="005D573B" w:rsidP="003136C4">
            <w:pPr>
              <w:spacing w:line="288" w:lineRule="auto"/>
              <w:jc w:val="center"/>
              <w:rPr>
                <w:b/>
              </w:rPr>
            </w:pPr>
            <w:r w:rsidRPr="00C42F51">
              <w:rPr>
                <w:b/>
              </w:rPr>
              <w:t>Tổng số HS</w:t>
            </w:r>
          </w:p>
        </w:tc>
        <w:tc>
          <w:tcPr>
            <w:tcW w:w="1800" w:type="dxa"/>
            <w:vAlign w:val="center"/>
          </w:tcPr>
          <w:p w:rsidR="005D573B" w:rsidRPr="00C42F51" w:rsidRDefault="005D573B" w:rsidP="003136C4">
            <w:pPr>
              <w:spacing w:line="288" w:lineRule="auto"/>
              <w:jc w:val="center"/>
              <w:rPr>
                <w:b/>
              </w:rPr>
            </w:pPr>
            <w:r w:rsidRPr="00C42F51">
              <w:rPr>
                <w:b/>
              </w:rPr>
              <w:t>Số tiền/HS</w:t>
            </w:r>
          </w:p>
        </w:tc>
        <w:tc>
          <w:tcPr>
            <w:tcW w:w="2250" w:type="dxa"/>
            <w:vAlign w:val="center"/>
          </w:tcPr>
          <w:p w:rsidR="005D573B" w:rsidRPr="00C42F51" w:rsidRDefault="005D573B" w:rsidP="003136C4">
            <w:pPr>
              <w:spacing w:line="288" w:lineRule="auto"/>
              <w:jc w:val="center"/>
              <w:rPr>
                <w:b/>
              </w:rPr>
            </w:pPr>
            <w:r w:rsidRPr="00C42F51">
              <w:rPr>
                <w:b/>
              </w:rPr>
              <w:t>Tổng tiền thu</w:t>
            </w:r>
          </w:p>
        </w:tc>
      </w:tr>
      <w:tr w:rsidR="005D573B" w:rsidTr="003136C4">
        <w:trPr>
          <w:trHeight w:val="511"/>
        </w:trPr>
        <w:tc>
          <w:tcPr>
            <w:tcW w:w="828" w:type="dxa"/>
            <w:vAlign w:val="center"/>
          </w:tcPr>
          <w:p w:rsidR="005D573B" w:rsidRDefault="005D573B" w:rsidP="003136C4">
            <w:pPr>
              <w:spacing w:line="288" w:lineRule="auto"/>
              <w:jc w:val="center"/>
            </w:pPr>
            <w:r>
              <w:t>1</w:t>
            </w:r>
          </w:p>
        </w:tc>
        <w:tc>
          <w:tcPr>
            <w:tcW w:w="3420" w:type="dxa"/>
            <w:vAlign w:val="center"/>
          </w:tcPr>
          <w:p w:rsidR="005D573B" w:rsidRDefault="005D573B" w:rsidP="003136C4">
            <w:pPr>
              <w:spacing w:line="288" w:lineRule="auto"/>
            </w:pPr>
            <w:r>
              <w:t>Khối 10, khối 11, khối 12</w:t>
            </w:r>
          </w:p>
        </w:tc>
        <w:tc>
          <w:tcPr>
            <w:tcW w:w="1980" w:type="dxa"/>
            <w:vAlign w:val="center"/>
          </w:tcPr>
          <w:p w:rsidR="005D573B" w:rsidRDefault="005D573B" w:rsidP="003136C4">
            <w:pPr>
              <w:spacing w:line="288" w:lineRule="auto"/>
              <w:jc w:val="center"/>
            </w:pPr>
            <w:r>
              <w:t>1.</w:t>
            </w:r>
            <w:r w:rsidR="00EB3207">
              <w:t>602</w:t>
            </w:r>
          </w:p>
        </w:tc>
        <w:tc>
          <w:tcPr>
            <w:tcW w:w="1800" w:type="dxa"/>
            <w:vAlign w:val="center"/>
          </w:tcPr>
          <w:p w:rsidR="005D573B" w:rsidRDefault="005D573B" w:rsidP="003136C4">
            <w:pPr>
              <w:spacing w:line="288" w:lineRule="auto"/>
              <w:jc w:val="right"/>
            </w:pPr>
            <w:r>
              <w:t>100.000 đ</w:t>
            </w:r>
          </w:p>
        </w:tc>
        <w:tc>
          <w:tcPr>
            <w:tcW w:w="2250" w:type="dxa"/>
            <w:vAlign w:val="center"/>
          </w:tcPr>
          <w:p w:rsidR="005D573B" w:rsidRPr="007A5456" w:rsidRDefault="00EB3207" w:rsidP="003136C4">
            <w:pPr>
              <w:spacing w:line="288" w:lineRule="auto"/>
              <w:jc w:val="right"/>
              <w:rPr>
                <w:sz w:val="26"/>
                <w:szCs w:val="26"/>
              </w:rPr>
            </w:pPr>
            <w:r>
              <w:rPr>
                <w:sz w:val="26"/>
                <w:szCs w:val="26"/>
              </w:rPr>
              <w:t>160.2</w:t>
            </w:r>
            <w:r w:rsidR="005D573B">
              <w:rPr>
                <w:sz w:val="26"/>
                <w:szCs w:val="26"/>
              </w:rPr>
              <w:t>00</w:t>
            </w:r>
            <w:r w:rsidR="005D573B" w:rsidRPr="007A5456">
              <w:rPr>
                <w:sz w:val="26"/>
                <w:szCs w:val="26"/>
              </w:rPr>
              <w:t>.000</w:t>
            </w:r>
          </w:p>
        </w:tc>
      </w:tr>
      <w:tr w:rsidR="005D573B" w:rsidTr="003136C4">
        <w:trPr>
          <w:trHeight w:val="511"/>
        </w:trPr>
        <w:tc>
          <w:tcPr>
            <w:tcW w:w="4248" w:type="dxa"/>
            <w:gridSpan w:val="2"/>
            <w:vAlign w:val="center"/>
          </w:tcPr>
          <w:p w:rsidR="005D573B" w:rsidRPr="002C75E7" w:rsidRDefault="005D573B" w:rsidP="003136C4">
            <w:pPr>
              <w:spacing w:line="288" w:lineRule="auto"/>
              <w:jc w:val="center"/>
              <w:rPr>
                <w:b/>
              </w:rPr>
            </w:pPr>
            <w:r w:rsidRPr="002C75E7">
              <w:rPr>
                <w:b/>
              </w:rPr>
              <w:t>Tổng cộng:</w:t>
            </w:r>
          </w:p>
        </w:tc>
        <w:tc>
          <w:tcPr>
            <w:tcW w:w="1980" w:type="dxa"/>
            <w:vAlign w:val="center"/>
          </w:tcPr>
          <w:p w:rsidR="005D573B" w:rsidRPr="007A5456" w:rsidRDefault="005D573B" w:rsidP="003136C4">
            <w:pPr>
              <w:spacing w:line="288" w:lineRule="auto"/>
              <w:jc w:val="center"/>
              <w:rPr>
                <w:b/>
              </w:rPr>
            </w:pPr>
            <w:r w:rsidRPr="007A5456">
              <w:rPr>
                <w:b/>
              </w:rPr>
              <w:t>1.</w:t>
            </w:r>
            <w:r w:rsidR="00EB3207">
              <w:rPr>
                <w:b/>
              </w:rPr>
              <w:t>602</w:t>
            </w:r>
          </w:p>
        </w:tc>
        <w:tc>
          <w:tcPr>
            <w:tcW w:w="1800" w:type="dxa"/>
            <w:vAlign w:val="center"/>
          </w:tcPr>
          <w:p w:rsidR="005D573B" w:rsidRDefault="005D573B" w:rsidP="003136C4">
            <w:pPr>
              <w:spacing w:line="288" w:lineRule="auto"/>
              <w:jc w:val="right"/>
            </w:pPr>
          </w:p>
        </w:tc>
        <w:tc>
          <w:tcPr>
            <w:tcW w:w="2250" w:type="dxa"/>
            <w:vAlign w:val="center"/>
          </w:tcPr>
          <w:p w:rsidR="005D573B" w:rsidRPr="006E27C2" w:rsidRDefault="00EB3207" w:rsidP="003136C4">
            <w:pPr>
              <w:spacing w:line="288" w:lineRule="auto"/>
              <w:jc w:val="right"/>
              <w:rPr>
                <w:b/>
                <w:sz w:val="26"/>
                <w:szCs w:val="26"/>
              </w:rPr>
            </w:pPr>
            <w:r>
              <w:rPr>
                <w:b/>
                <w:sz w:val="26"/>
                <w:szCs w:val="26"/>
              </w:rPr>
              <w:t>160.2</w:t>
            </w:r>
            <w:r w:rsidR="005D573B">
              <w:rPr>
                <w:b/>
                <w:sz w:val="26"/>
                <w:szCs w:val="26"/>
              </w:rPr>
              <w:t>00</w:t>
            </w:r>
            <w:r w:rsidR="005D573B" w:rsidRPr="006E27C2">
              <w:rPr>
                <w:b/>
                <w:sz w:val="26"/>
                <w:szCs w:val="26"/>
              </w:rPr>
              <w:t>.000</w:t>
            </w:r>
          </w:p>
        </w:tc>
      </w:tr>
    </w:tbl>
    <w:p w:rsidR="005D573B" w:rsidRPr="00C46169" w:rsidRDefault="005D573B" w:rsidP="005D573B">
      <w:pPr>
        <w:spacing w:after="0" w:line="288" w:lineRule="auto"/>
        <w:jc w:val="both"/>
        <w:rPr>
          <w:sz w:val="12"/>
        </w:rPr>
      </w:pPr>
    </w:p>
    <w:p w:rsidR="005D573B" w:rsidRDefault="005D573B" w:rsidP="005D573B">
      <w:pPr>
        <w:spacing w:after="0" w:line="288" w:lineRule="auto"/>
        <w:ind w:firstLine="720"/>
        <w:jc w:val="both"/>
      </w:pPr>
      <w:r>
        <w:t>+ Chi:</w:t>
      </w:r>
    </w:p>
    <w:tbl>
      <w:tblPr>
        <w:tblStyle w:val="TableGrid"/>
        <w:tblW w:w="0" w:type="auto"/>
        <w:tblLook w:val="04A0"/>
      </w:tblPr>
      <w:tblGrid>
        <w:gridCol w:w="828"/>
        <w:gridCol w:w="2700"/>
        <w:gridCol w:w="4270"/>
        <w:gridCol w:w="2498"/>
      </w:tblGrid>
      <w:tr w:rsidR="005D573B" w:rsidTr="003136C4">
        <w:trPr>
          <w:trHeight w:val="602"/>
        </w:trPr>
        <w:tc>
          <w:tcPr>
            <w:tcW w:w="828" w:type="dxa"/>
            <w:vAlign w:val="center"/>
          </w:tcPr>
          <w:p w:rsidR="005D573B" w:rsidRPr="00563160" w:rsidRDefault="005D573B" w:rsidP="003136C4">
            <w:pPr>
              <w:spacing w:line="288" w:lineRule="auto"/>
              <w:jc w:val="center"/>
              <w:rPr>
                <w:b/>
              </w:rPr>
            </w:pPr>
            <w:r w:rsidRPr="00563160">
              <w:rPr>
                <w:b/>
              </w:rPr>
              <w:t>STT</w:t>
            </w:r>
          </w:p>
        </w:tc>
        <w:tc>
          <w:tcPr>
            <w:tcW w:w="2700" w:type="dxa"/>
            <w:vAlign w:val="center"/>
          </w:tcPr>
          <w:p w:rsidR="005D573B" w:rsidRPr="00563160" w:rsidRDefault="005D573B" w:rsidP="003136C4">
            <w:pPr>
              <w:spacing w:line="288" w:lineRule="auto"/>
              <w:jc w:val="center"/>
              <w:rPr>
                <w:b/>
              </w:rPr>
            </w:pPr>
            <w:r w:rsidRPr="00563160">
              <w:rPr>
                <w:b/>
              </w:rPr>
              <w:t>Ngày tháng năm</w:t>
            </w:r>
          </w:p>
        </w:tc>
        <w:tc>
          <w:tcPr>
            <w:tcW w:w="4270" w:type="dxa"/>
            <w:vAlign w:val="center"/>
          </w:tcPr>
          <w:p w:rsidR="005D573B" w:rsidRPr="00563160" w:rsidRDefault="005D573B" w:rsidP="003136C4">
            <w:pPr>
              <w:spacing w:line="288" w:lineRule="auto"/>
              <w:jc w:val="center"/>
              <w:rPr>
                <w:b/>
              </w:rPr>
            </w:pPr>
            <w:r w:rsidRPr="00563160">
              <w:rPr>
                <w:b/>
              </w:rPr>
              <w:t>Nội dung chi</w:t>
            </w:r>
          </w:p>
        </w:tc>
        <w:tc>
          <w:tcPr>
            <w:tcW w:w="2498" w:type="dxa"/>
            <w:vAlign w:val="center"/>
          </w:tcPr>
          <w:p w:rsidR="005D573B" w:rsidRPr="00563160" w:rsidRDefault="005D573B" w:rsidP="003136C4">
            <w:pPr>
              <w:spacing w:line="288" w:lineRule="auto"/>
              <w:jc w:val="center"/>
              <w:rPr>
                <w:b/>
              </w:rPr>
            </w:pPr>
            <w:r w:rsidRPr="00563160">
              <w:rPr>
                <w:b/>
              </w:rPr>
              <w:t>Số tiền</w:t>
            </w:r>
          </w:p>
        </w:tc>
      </w:tr>
      <w:tr w:rsidR="005D573B" w:rsidTr="003136C4">
        <w:trPr>
          <w:trHeight w:val="1007"/>
        </w:trPr>
        <w:tc>
          <w:tcPr>
            <w:tcW w:w="828" w:type="dxa"/>
            <w:vAlign w:val="center"/>
          </w:tcPr>
          <w:p w:rsidR="005D573B" w:rsidRDefault="005D573B" w:rsidP="003136C4">
            <w:pPr>
              <w:spacing w:line="288" w:lineRule="auto"/>
              <w:jc w:val="center"/>
            </w:pPr>
            <w:r>
              <w:t>1</w:t>
            </w:r>
          </w:p>
        </w:tc>
        <w:tc>
          <w:tcPr>
            <w:tcW w:w="2700" w:type="dxa"/>
            <w:vAlign w:val="center"/>
          </w:tcPr>
          <w:p w:rsidR="005D573B" w:rsidRDefault="00EB3207" w:rsidP="003136C4">
            <w:pPr>
              <w:spacing w:line="288" w:lineRule="auto"/>
              <w:jc w:val="center"/>
            </w:pPr>
            <w:r>
              <w:t>Thanh toán trong tháng 11</w:t>
            </w:r>
            <w:r w:rsidR="005D573B">
              <w:t>/201</w:t>
            </w:r>
            <w:r>
              <w:t>8</w:t>
            </w:r>
          </w:p>
        </w:tc>
        <w:tc>
          <w:tcPr>
            <w:tcW w:w="4270" w:type="dxa"/>
            <w:vAlign w:val="center"/>
          </w:tcPr>
          <w:p w:rsidR="005D573B" w:rsidRDefault="005D573B" w:rsidP="003136C4">
            <w:pPr>
              <w:spacing w:line="288" w:lineRule="auto"/>
              <w:jc w:val="both"/>
            </w:pPr>
            <w:r>
              <w:t>Nộp tiền</w:t>
            </w:r>
            <w:r w:rsidR="00EB3207">
              <w:t xml:space="preserve"> cho</w:t>
            </w:r>
            <w:r>
              <w:t xml:space="preserve"> bảo hiể</w:t>
            </w:r>
            <w:r w:rsidR="00EB3207">
              <w:t>m Bảo Việt và PG Hà Nội (1.602</w:t>
            </w:r>
            <w:r>
              <w:t xml:space="preserve"> HS x 100.000 đ)</w:t>
            </w:r>
          </w:p>
        </w:tc>
        <w:tc>
          <w:tcPr>
            <w:tcW w:w="2498" w:type="dxa"/>
            <w:vAlign w:val="center"/>
          </w:tcPr>
          <w:p w:rsidR="005D573B" w:rsidRPr="00EB3207" w:rsidRDefault="00EB3207" w:rsidP="003136C4">
            <w:pPr>
              <w:spacing w:line="288" w:lineRule="auto"/>
              <w:jc w:val="right"/>
              <w:rPr>
                <w:sz w:val="26"/>
                <w:szCs w:val="26"/>
              </w:rPr>
            </w:pPr>
            <w:r w:rsidRPr="00EB3207">
              <w:rPr>
                <w:sz w:val="26"/>
                <w:szCs w:val="26"/>
              </w:rPr>
              <w:t>160.2</w:t>
            </w:r>
            <w:r w:rsidR="005D573B" w:rsidRPr="00EB3207">
              <w:rPr>
                <w:sz w:val="26"/>
                <w:szCs w:val="26"/>
              </w:rPr>
              <w:t>00.000</w:t>
            </w:r>
          </w:p>
        </w:tc>
      </w:tr>
      <w:tr w:rsidR="005D573B" w:rsidTr="003136C4">
        <w:trPr>
          <w:trHeight w:val="629"/>
        </w:trPr>
        <w:tc>
          <w:tcPr>
            <w:tcW w:w="7798" w:type="dxa"/>
            <w:gridSpan w:val="3"/>
            <w:vAlign w:val="center"/>
          </w:tcPr>
          <w:p w:rsidR="005D573B" w:rsidRPr="007C0A10" w:rsidRDefault="005D573B" w:rsidP="003136C4">
            <w:pPr>
              <w:spacing w:line="288" w:lineRule="auto"/>
              <w:jc w:val="center"/>
              <w:rPr>
                <w:b/>
              </w:rPr>
            </w:pPr>
            <w:r w:rsidRPr="007C0A10">
              <w:rPr>
                <w:b/>
              </w:rPr>
              <w:t>Tổng cộng:</w:t>
            </w:r>
          </w:p>
        </w:tc>
        <w:tc>
          <w:tcPr>
            <w:tcW w:w="2498" w:type="dxa"/>
            <w:vAlign w:val="center"/>
          </w:tcPr>
          <w:p w:rsidR="005D573B" w:rsidRDefault="00EB3207" w:rsidP="003136C4">
            <w:pPr>
              <w:spacing w:line="288" w:lineRule="auto"/>
              <w:jc w:val="right"/>
            </w:pPr>
            <w:r>
              <w:rPr>
                <w:b/>
                <w:sz w:val="26"/>
                <w:szCs w:val="26"/>
              </w:rPr>
              <w:t>160.2</w:t>
            </w:r>
            <w:r w:rsidR="005D573B">
              <w:rPr>
                <w:b/>
                <w:sz w:val="26"/>
                <w:szCs w:val="26"/>
              </w:rPr>
              <w:t>00</w:t>
            </w:r>
            <w:r w:rsidR="005D573B" w:rsidRPr="006E27C2">
              <w:rPr>
                <w:b/>
                <w:sz w:val="26"/>
                <w:szCs w:val="26"/>
              </w:rPr>
              <w:t>.000</w:t>
            </w:r>
          </w:p>
        </w:tc>
      </w:tr>
    </w:tbl>
    <w:p w:rsidR="005D573B" w:rsidRPr="0031290B" w:rsidRDefault="005D573B" w:rsidP="005D573B">
      <w:pPr>
        <w:spacing w:after="0" w:line="288" w:lineRule="auto"/>
        <w:jc w:val="both"/>
        <w:rPr>
          <w:b/>
          <w:i/>
        </w:rPr>
      </w:pPr>
      <w:r>
        <w:rPr>
          <w:b/>
          <w:i/>
        </w:rPr>
        <w:t>4</w:t>
      </w:r>
      <w:r w:rsidRPr="0031290B">
        <w:rPr>
          <w:b/>
          <w:i/>
        </w:rPr>
        <w:t xml:space="preserve">. Thu tiền </w:t>
      </w:r>
      <w:r>
        <w:rPr>
          <w:b/>
          <w:i/>
        </w:rPr>
        <w:t>nước uống cho học sinh</w:t>
      </w:r>
      <w:r w:rsidRPr="0031290B">
        <w:rPr>
          <w:b/>
          <w:i/>
        </w:rPr>
        <w:t>:</w:t>
      </w:r>
      <w:r w:rsidRPr="00DC479E">
        <w:rPr>
          <w:b/>
          <w:i/>
        </w:rPr>
        <w:t xml:space="preserve"> </w:t>
      </w:r>
      <w:r>
        <w:rPr>
          <w:b/>
          <w:i/>
        </w:rPr>
        <w:t>(Học kỳ I)</w:t>
      </w:r>
    </w:p>
    <w:p w:rsidR="005D573B" w:rsidRDefault="005D573B" w:rsidP="005D573B">
      <w:pPr>
        <w:spacing w:after="0" w:line="288" w:lineRule="auto"/>
        <w:ind w:firstLine="720"/>
        <w:jc w:val="both"/>
      </w:pPr>
      <w:r>
        <w:t>+ Thu:</w:t>
      </w:r>
    </w:p>
    <w:tbl>
      <w:tblPr>
        <w:tblStyle w:val="TableGrid"/>
        <w:tblW w:w="0" w:type="auto"/>
        <w:tblLayout w:type="fixed"/>
        <w:tblLook w:val="04A0"/>
      </w:tblPr>
      <w:tblGrid>
        <w:gridCol w:w="828"/>
        <w:gridCol w:w="3420"/>
        <w:gridCol w:w="1890"/>
        <w:gridCol w:w="1980"/>
        <w:gridCol w:w="2160"/>
      </w:tblGrid>
      <w:tr w:rsidR="005D573B" w:rsidTr="003136C4">
        <w:trPr>
          <w:trHeight w:val="622"/>
        </w:trPr>
        <w:tc>
          <w:tcPr>
            <w:tcW w:w="828" w:type="dxa"/>
            <w:vAlign w:val="center"/>
          </w:tcPr>
          <w:p w:rsidR="005D573B" w:rsidRPr="00C42F51" w:rsidRDefault="005D573B" w:rsidP="003136C4">
            <w:pPr>
              <w:spacing w:line="288" w:lineRule="auto"/>
              <w:jc w:val="center"/>
              <w:rPr>
                <w:b/>
              </w:rPr>
            </w:pPr>
            <w:r w:rsidRPr="00C42F51">
              <w:rPr>
                <w:b/>
              </w:rPr>
              <w:t>STT</w:t>
            </w:r>
          </w:p>
        </w:tc>
        <w:tc>
          <w:tcPr>
            <w:tcW w:w="3420" w:type="dxa"/>
            <w:vAlign w:val="center"/>
          </w:tcPr>
          <w:p w:rsidR="005D573B" w:rsidRPr="00C42F51" w:rsidRDefault="005D573B" w:rsidP="003136C4">
            <w:pPr>
              <w:spacing w:line="288" w:lineRule="auto"/>
              <w:jc w:val="center"/>
              <w:rPr>
                <w:b/>
              </w:rPr>
            </w:pPr>
            <w:r w:rsidRPr="00C42F51">
              <w:rPr>
                <w:b/>
              </w:rPr>
              <w:t>Tên khối</w:t>
            </w:r>
          </w:p>
        </w:tc>
        <w:tc>
          <w:tcPr>
            <w:tcW w:w="1890" w:type="dxa"/>
            <w:vAlign w:val="center"/>
          </w:tcPr>
          <w:p w:rsidR="005D573B" w:rsidRPr="00C42F51" w:rsidRDefault="005D573B" w:rsidP="003136C4">
            <w:pPr>
              <w:spacing w:line="288" w:lineRule="auto"/>
              <w:jc w:val="center"/>
              <w:rPr>
                <w:b/>
              </w:rPr>
            </w:pPr>
            <w:r w:rsidRPr="00C42F51">
              <w:rPr>
                <w:b/>
              </w:rPr>
              <w:t>Tổng số HS</w:t>
            </w:r>
          </w:p>
        </w:tc>
        <w:tc>
          <w:tcPr>
            <w:tcW w:w="1980" w:type="dxa"/>
            <w:vAlign w:val="center"/>
          </w:tcPr>
          <w:p w:rsidR="005D573B" w:rsidRPr="00C42F51" w:rsidRDefault="005D573B" w:rsidP="003136C4">
            <w:pPr>
              <w:spacing w:line="288" w:lineRule="auto"/>
              <w:jc w:val="center"/>
              <w:rPr>
                <w:b/>
              </w:rPr>
            </w:pPr>
            <w:r w:rsidRPr="00C42F51">
              <w:rPr>
                <w:b/>
              </w:rPr>
              <w:t>Số tiền/HS</w:t>
            </w:r>
          </w:p>
        </w:tc>
        <w:tc>
          <w:tcPr>
            <w:tcW w:w="2160" w:type="dxa"/>
            <w:vAlign w:val="center"/>
          </w:tcPr>
          <w:p w:rsidR="005D573B" w:rsidRPr="00C42F51" w:rsidRDefault="005D573B" w:rsidP="003136C4">
            <w:pPr>
              <w:spacing w:line="288" w:lineRule="auto"/>
              <w:jc w:val="center"/>
              <w:rPr>
                <w:b/>
              </w:rPr>
            </w:pPr>
            <w:r w:rsidRPr="00C42F51">
              <w:rPr>
                <w:b/>
              </w:rPr>
              <w:t>Tổng tiền thu</w:t>
            </w:r>
          </w:p>
        </w:tc>
      </w:tr>
      <w:tr w:rsidR="005D573B" w:rsidTr="003136C4">
        <w:trPr>
          <w:trHeight w:val="602"/>
        </w:trPr>
        <w:tc>
          <w:tcPr>
            <w:tcW w:w="828" w:type="dxa"/>
            <w:vAlign w:val="center"/>
          </w:tcPr>
          <w:p w:rsidR="005D573B" w:rsidRDefault="005D573B" w:rsidP="003136C4">
            <w:pPr>
              <w:spacing w:line="288" w:lineRule="auto"/>
              <w:jc w:val="center"/>
            </w:pPr>
            <w:r>
              <w:t>1</w:t>
            </w:r>
          </w:p>
        </w:tc>
        <w:tc>
          <w:tcPr>
            <w:tcW w:w="3420" w:type="dxa"/>
            <w:vAlign w:val="center"/>
          </w:tcPr>
          <w:p w:rsidR="005D573B" w:rsidRDefault="005D573B" w:rsidP="003136C4">
            <w:pPr>
              <w:spacing w:line="288" w:lineRule="auto"/>
            </w:pPr>
            <w:r>
              <w:t>Khối 10, khối 11, khối 12</w:t>
            </w:r>
          </w:p>
        </w:tc>
        <w:tc>
          <w:tcPr>
            <w:tcW w:w="1890" w:type="dxa"/>
            <w:vAlign w:val="center"/>
          </w:tcPr>
          <w:p w:rsidR="005D573B" w:rsidRDefault="005D573B" w:rsidP="003136C4">
            <w:pPr>
              <w:spacing w:line="288" w:lineRule="auto"/>
              <w:jc w:val="center"/>
            </w:pPr>
            <w:r>
              <w:t>1.</w:t>
            </w:r>
            <w:r w:rsidR="00A00775">
              <w:t>612</w:t>
            </w:r>
          </w:p>
        </w:tc>
        <w:tc>
          <w:tcPr>
            <w:tcW w:w="1980" w:type="dxa"/>
            <w:vAlign w:val="center"/>
          </w:tcPr>
          <w:p w:rsidR="005D573B" w:rsidRDefault="00A00775" w:rsidP="003136C4">
            <w:pPr>
              <w:spacing w:line="288" w:lineRule="auto"/>
              <w:jc w:val="right"/>
            </w:pPr>
            <w:r>
              <w:t>20</w:t>
            </w:r>
            <w:r w:rsidR="005D573B">
              <w:t>.000đ/hs</w:t>
            </w:r>
          </w:p>
        </w:tc>
        <w:tc>
          <w:tcPr>
            <w:tcW w:w="2160" w:type="dxa"/>
            <w:vAlign w:val="center"/>
          </w:tcPr>
          <w:p w:rsidR="005D573B" w:rsidRPr="007A5456" w:rsidRDefault="00A00775" w:rsidP="003136C4">
            <w:pPr>
              <w:spacing w:line="288" w:lineRule="auto"/>
              <w:jc w:val="right"/>
              <w:rPr>
                <w:sz w:val="26"/>
                <w:szCs w:val="26"/>
              </w:rPr>
            </w:pPr>
            <w:r>
              <w:rPr>
                <w:sz w:val="26"/>
                <w:szCs w:val="26"/>
              </w:rPr>
              <w:t>32.2</w:t>
            </w:r>
            <w:r w:rsidR="005D573B">
              <w:rPr>
                <w:sz w:val="26"/>
                <w:szCs w:val="26"/>
              </w:rPr>
              <w:t>80.000</w:t>
            </w:r>
          </w:p>
        </w:tc>
      </w:tr>
      <w:tr w:rsidR="005D573B" w:rsidTr="003136C4">
        <w:trPr>
          <w:trHeight w:val="622"/>
        </w:trPr>
        <w:tc>
          <w:tcPr>
            <w:tcW w:w="4248" w:type="dxa"/>
            <w:gridSpan w:val="2"/>
            <w:vAlign w:val="center"/>
          </w:tcPr>
          <w:p w:rsidR="005D573B" w:rsidRPr="002C75E7" w:rsidRDefault="005D573B" w:rsidP="003136C4">
            <w:pPr>
              <w:spacing w:line="288" w:lineRule="auto"/>
              <w:jc w:val="center"/>
              <w:rPr>
                <w:b/>
              </w:rPr>
            </w:pPr>
            <w:r w:rsidRPr="002C75E7">
              <w:rPr>
                <w:b/>
              </w:rPr>
              <w:t>Tổng cộng:</w:t>
            </w:r>
          </w:p>
        </w:tc>
        <w:tc>
          <w:tcPr>
            <w:tcW w:w="1890" w:type="dxa"/>
            <w:vAlign w:val="center"/>
          </w:tcPr>
          <w:p w:rsidR="005D573B" w:rsidRPr="007A5456" w:rsidRDefault="005D573B" w:rsidP="003136C4">
            <w:pPr>
              <w:spacing w:line="288" w:lineRule="auto"/>
              <w:jc w:val="center"/>
              <w:rPr>
                <w:b/>
              </w:rPr>
            </w:pPr>
            <w:r w:rsidRPr="007A5456">
              <w:rPr>
                <w:b/>
              </w:rPr>
              <w:t>1.</w:t>
            </w:r>
            <w:r w:rsidR="00A00775">
              <w:rPr>
                <w:b/>
              </w:rPr>
              <w:t>612</w:t>
            </w:r>
          </w:p>
        </w:tc>
        <w:tc>
          <w:tcPr>
            <w:tcW w:w="1980" w:type="dxa"/>
            <w:vAlign w:val="center"/>
          </w:tcPr>
          <w:p w:rsidR="005D573B" w:rsidRDefault="005D573B" w:rsidP="003136C4">
            <w:pPr>
              <w:spacing w:line="288" w:lineRule="auto"/>
              <w:jc w:val="right"/>
            </w:pPr>
          </w:p>
        </w:tc>
        <w:tc>
          <w:tcPr>
            <w:tcW w:w="2160" w:type="dxa"/>
            <w:vAlign w:val="center"/>
          </w:tcPr>
          <w:p w:rsidR="005D573B" w:rsidRPr="006E27C2" w:rsidRDefault="00A00775" w:rsidP="003136C4">
            <w:pPr>
              <w:spacing w:line="288" w:lineRule="auto"/>
              <w:jc w:val="right"/>
              <w:rPr>
                <w:b/>
                <w:sz w:val="26"/>
                <w:szCs w:val="26"/>
              </w:rPr>
            </w:pPr>
            <w:r>
              <w:rPr>
                <w:b/>
                <w:sz w:val="26"/>
                <w:szCs w:val="26"/>
              </w:rPr>
              <w:t>32.2</w:t>
            </w:r>
            <w:r w:rsidR="005D573B">
              <w:rPr>
                <w:b/>
                <w:sz w:val="26"/>
                <w:szCs w:val="26"/>
              </w:rPr>
              <w:t>80</w:t>
            </w:r>
            <w:r w:rsidR="005D573B" w:rsidRPr="00722576">
              <w:rPr>
                <w:b/>
                <w:sz w:val="26"/>
                <w:szCs w:val="26"/>
              </w:rPr>
              <w:t>.000</w:t>
            </w:r>
          </w:p>
        </w:tc>
      </w:tr>
    </w:tbl>
    <w:p w:rsidR="005D573B" w:rsidRPr="00A13FD1" w:rsidRDefault="005D573B" w:rsidP="005D573B">
      <w:pPr>
        <w:spacing w:after="0" w:line="288" w:lineRule="auto"/>
        <w:ind w:firstLine="720"/>
        <w:jc w:val="both"/>
        <w:rPr>
          <w:sz w:val="12"/>
        </w:rPr>
      </w:pPr>
    </w:p>
    <w:p w:rsidR="005D573B" w:rsidRPr="009A0D50" w:rsidRDefault="005D573B" w:rsidP="005D573B">
      <w:pPr>
        <w:spacing w:after="0" w:line="288" w:lineRule="auto"/>
        <w:ind w:firstLine="720"/>
        <w:jc w:val="both"/>
      </w:pPr>
      <w:r w:rsidRPr="009A0D50">
        <w:t>+ Chi:</w:t>
      </w:r>
    </w:p>
    <w:p w:rsidR="005D573B" w:rsidRPr="00F363D4" w:rsidRDefault="005D573B" w:rsidP="005D573B">
      <w:pPr>
        <w:spacing w:after="0" w:line="288" w:lineRule="auto"/>
        <w:ind w:firstLine="720"/>
        <w:jc w:val="both"/>
        <w:rPr>
          <w:sz w:val="10"/>
          <w:highlight w:val="yellow"/>
        </w:rPr>
      </w:pPr>
    </w:p>
    <w:tbl>
      <w:tblPr>
        <w:tblStyle w:val="TableGrid"/>
        <w:tblW w:w="0" w:type="auto"/>
        <w:tblLook w:val="04A0"/>
      </w:tblPr>
      <w:tblGrid>
        <w:gridCol w:w="828"/>
        <w:gridCol w:w="2700"/>
        <w:gridCol w:w="4270"/>
        <w:gridCol w:w="2498"/>
      </w:tblGrid>
      <w:tr w:rsidR="005D573B" w:rsidRPr="009A0D50" w:rsidTr="003136C4">
        <w:trPr>
          <w:trHeight w:val="602"/>
        </w:trPr>
        <w:tc>
          <w:tcPr>
            <w:tcW w:w="828" w:type="dxa"/>
            <w:vAlign w:val="center"/>
          </w:tcPr>
          <w:p w:rsidR="005D573B" w:rsidRPr="009A0D50" w:rsidRDefault="005D573B" w:rsidP="003136C4">
            <w:pPr>
              <w:spacing w:line="288" w:lineRule="auto"/>
              <w:jc w:val="center"/>
              <w:rPr>
                <w:b/>
              </w:rPr>
            </w:pPr>
            <w:r w:rsidRPr="009A0D50">
              <w:rPr>
                <w:b/>
              </w:rPr>
              <w:t>STT</w:t>
            </w:r>
          </w:p>
        </w:tc>
        <w:tc>
          <w:tcPr>
            <w:tcW w:w="2700" w:type="dxa"/>
            <w:vAlign w:val="center"/>
          </w:tcPr>
          <w:p w:rsidR="005D573B" w:rsidRPr="009A0D50" w:rsidRDefault="005D573B" w:rsidP="003136C4">
            <w:pPr>
              <w:spacing w:line="288" w:lineRule="auto"/>
              <w:jc w:val="center"/>
              <w:rPr>
                <w:b/>
              </w:rPr>
            </w:pPr>
            <w:r w:rsidRPr="009A0D50">
              <w:rPr>
                <w:b/>
              </w:rPr>
              <w:t>Ngày tháng năm</w:t>
            </w:r>
          </w:p>
        </w:tc>
        <w:tc>
          <w:tcPr>
            <w:tcW w:w="4270" w:type="dxa"/>
            <w:vAlign w:val="center"/>
          </w:tcPr>
          <w:p w:rsidR="005D573B" w:rsidRPr="009A0D50" w:rsidRDefault="005D573B" w:rsidP="003136C4">
            <w:pPr>
              <w:spacing w:line="288" w:lineRule="auto"/>
              <w:jc w:val="center"/>
              <w:rPr>
                <w:b/>
              </w:rPr>
            </w:pPr>
            <w:r w:rsidRPr="009A0D50">
              <w:rPr>
                <w:b/>
              </w:rPr>
              <w:t>Nội dung chi</w:t>
            </w:r>
          </w:p>
        </w:tc>
        <w:tc>
          <w:tcPr>
            <w:tcW w:w="2498" w:type="dxa"/>
            <w:vAlign w:val="center"/>
          </w:tcPr>
          <w:p w:rsidR="005D573B" w:rsidRPr="009A0D50" w:rsidRDefault="005D573B" w:rsidP="003136C4">
            <w:pPr>
              <w:spacing w:line="288" w:lineRule="auto"/>
              <w:jc w:val="center"/>
              <w:rPr>
                <w:b/>
              </w:rPr>
            </w:pPr>
            <w:r w:rsidRPr="009A0D50">
              <w:rPr>
                <w:b/>
              </w:rPr>
              <w:t>Số tiền</w:t>
            </w:r>
          </w:p>
        </w:tc>
      </w:tr>
      <w:tr w:rsidR="005D573B" w:rsidRPr="009A0D50" w:rsidTr="003136C4">
        <w:trPr>
          <w:trHeight w:val="1007"/>
        </w:trPr>
        <w:tc>
          <w:tcPr>
            <w:tcW w:w="828" w:type="dxa"/>
            <w:vAlign w:val="center"/>
          </w:tcPr>
          <w:p w:rsidR="005D573B" w:rsidRPr="009A0D50" w:rsidRDefault="005D573B" w:rsidP="003136C4">
            <w:pPr>
              <w:spacing w:line="288" w:lineRule="auto"/>
              <w:jc w:val="center"/>
            </w:pPr>
            <w:r w:rsidRPr="009A0D50">
              <w:lastRenderedPageBreak/>
              <w:t>1</w:t>
            </w:r>
          </w:p>
        </w:tc>
        <w:tc>
          <w:tcPr>
            <w:tcW w:w="2700" w:type="dxa"/>
            <w:vAlign w:val="center"/>
          </w:tcPr>
          <w:p w:rsidR="005D573B" w:rsidRPr="009A0D50" w:rsidRDefault="005D573B" w:rsidP="003136C4">
            <w:pPr>
              <w:spacing w:line="288" w:lineRule="auto"/>
              <w:jc w:val="center"/>
            </w:pPr>
            <w:r>
              <w:t>Thanh toán trong tháng 11/201</w:t>
            </w:r>
            <w:r w:rsidR="002A12EF">
              <w:t>8</w:t>
            </w:r>
          </w:p>
        </w:tc>
        <w:tc>
          <w:tcPr>
            <w:tcW w:w="4270" w:type="dxa"/>
            <w:vAlign w:val="center"/>
          </w:tcPr>
          <w:p w:rsidR="005D573B" w:rsidRPr="009A0D50" w:rsidRDefault="005D573B" w:rsidP="003136C4">
            <w:pPr>
              <w:spacing w:line="288" w:lineRule="auto"/>
              <w:jc w:val="both"/>
            </w:pPr>
            <w:r>
              <w:t>Thanh toán tiền mua nước uống cho HS học kỳ I năm họ</w:t>
            </w:r>
            <w:r w:rsidR="002A12EF">
              <w:t>c 2018</w:t>
            </w:r>
            <w:r>
              <w:t>- 201</w:t>
            </w:r>
            <w:r w:rsidR="002A12EF">
              <w:t>9</w:t>
            </w:r>
          </w:p>
        </w:tc>
        <w:tc>
          <w:tcPr>
            <w:tcW w:w="2498" w:type="dxa"/>
            <w:vAlign w:val="center"/>
          </w:tcPr>
          <w:p w:rsidR="005D573B" w:rsidRPr="009A0D50" w:rsidRDefault="002A12EF" w:rsidP="003136C4">
            <w:pPr>
              <w:spacing w:line="288" w:lineRule="auto"/>
              <w:jc w:val="right"/>
            </w:pPr>
            <w:r>
              <w:rPr>
                <w:sz w:val="26"/>
                <w:szCs w:val="26"/>
              </w:rPr>
              <w:t>14.255</w:t>
            </w:r>
            <w:r w:rsidR="005D573B">
              <w:rPr>
                <w:sz w:val="26"/>
                <w:szCs w:val="26"/>
              </w:rPr>
              <w:t>.000</w:t>
            </w:r>
          </w:p>
        </w:tc>
      </w:tr>
      <w:tr w:rsidR="005D573B" w:rsidTr="003136C4">
        <w:trPr>
          <w:trHeight w:val="629"/>
        </w:trPr>
        <w:tc>
          <w:tcPr>
            <w:tcW w:w="7798" w:type="dxa"/>
            <w:gridSpan w:val="3"/>
            <w:vAlign w:val="center"/>
          </w:tcPr>
          <w:p w:rsidR="005D573B" w:rsidRPr="009A0D50" w:rsidRDefault="005D573B" w:rsidP="003136C4">
            <w:pPr>
              <w:spacing w:line="288" w:lineRule="auto"/>
              <w:jc w:val="center"/>
              <w:rPr>
                <w:b/>
              </w:rPr>
            </w:pPr>
            <w:r w:rsidRPr="009A0D50">
              <w:rPr>
                <w:b/>
              </w:rPr>
              <w:t>Tổng cộng:</w:t>
            </w:r>
          </w:p>
        </w:tc>
        <w:tc>
          <w:tcPr>
            <w:tcW w:w="2498" w:type="dxa"/>
            <w:vAlign w:val="center"/>
          </w:tcPr>
          <w:p w:rsidR="005D573B" w:rsidRPr="00722576" w:rsidRDefault="002A12EF" w:rsidP="003136C4">
            <w:pPr>
              <w:spacing w:line="288" w:lineRule="auto"/>
              <w:jc w:val="right"/>
              <w:rPr>
                <w:b/>
              </w:rPr>
            </w:pPr>
            <w:r>
              <w:rPr>
                <w:b/>
                <w:sz w:val="26"/>
                <w:szCs w:val="26"/>
              </w:rPr>
              <w:t>14.255</w:t>
            </w:r>
            <w:r w:rsidR="005D573B" w:rsidRPr="00722576">
              <w:rPr>
                <w:b/>
                <w:sz w:val="26"/>
                <w:szCs w:val="26"/>
              </w:rPr>
              <w:t>.000</w:t>
            </w:r>
          </w:p>
        </w:tc>
      </w:tr>
    </w:tbl>
    <w:p w:rsidR="005D573B" w:rsidRPr="0031290B" w:rsidRDefault="005D573B" w:rsidP="005D573B">
      <w:pPr>
        <w:spacing w:after="0" w:line="288" w:lineRule="auto"/>
        <w:jc w:val="both"/>
        <w:rPr>
          <w:b/>
          <w:i/>
        </w:rPr>
      </w:pPr>
      <w:r>
        <w:rPr>
          <w:b/>
          <w:i/>
        </w:rPr>
        <w:t>5</w:t>
      </w:r>
      <w:r w:rsidRPr="0031290B">
        <w:rPr>
          <w:b/>
          <w:i/>
        </w:rPr>
        <w:t xml:space="preserve">. Thu tiền </w:t>
      </w:r>
      <w:r>
        <w:rPr>
          <w:b/>
          <w:i/>
        </w:rPr>
        <w:t>học thêm</w:t>
      </w:r>
      <w:r w:rsidRPr="0031290B">
        <w:rPr>
          <w:b/>
          <w:i/>
        </w:rPr>
        <w:t>:</w:t>
      </w:r>
      <w:r>
        <w:rPr>
          <w:b/>
          <w:i/>
        </w:rPr>
        <w:t xml:space="preserve"> (Theo tháng)</w:t>
      </w:r>
    </w:p>
    <w:p w:rsidR="005D573B" w:rsidRDefault="005D573B" w:rsidP="005D573B">
      <w:pPr>
        <w:spacing w:after="0" w:line="288" w:lineRule="auto"/>
        <w:ind w:firstLine="720"/>
        <w:jc w:val="both"/>
      </w:pPr>
      <w:r>
        <w:t xml:space="preserve">+ Thu: Thu </w:t>
      </w:r>
      <w:proofErr w:type="gramStart"/>
      <w:r>
        <w:t>theo</w:t>
      </w:r>
      <w:proofErr w:type="gramEnd"/>
      <w:r>
        <w:t xml:space="preserve"> số tiết thực tế họ</w:t>
      </w:r>
      <w:r w:rsidR="002A12EF">
        <w:t>c hàng tháng 7</w:t>
      </w:r>
      <w:r>
        <w:t>.000 đ/tiết/HS đế</w:t>
      </w:r>
      <w:r w:rsidR="002A12EF">
        <w:t xml:space="preserve">n </w:t>
      </w:r>
      <w:r>
        <w:t>3</w:t>
      </w:r>
      <w:r w:rsidR="002A12EF">
        <w:t>2</w:t>
      </w:r>
      <w:r>
        <w:t>.000đ/tiết/hs</w:t>
      </w:r>
    </w:p>
    <w:p w:rsidR="005D573B" w:rsidRDefault="005D573B" w:rsidP="005D573B">
      <w:pPr>
        <w:spacing w:after="0" w:line="288" w:lineRule="auto"/>
        <w:ind w:firstLine="720"/>
        <w:jc w:val="both"/>
      </w:pPr>
      <w:r>
        <w:t>+ Chi:</w:t>
      </w:r>
    </w:p>
    <w:tbl>
      <w:tblPr>
        <w:tblStyle w:val="TableGrid"/>
        <w:tblW w:w="0" w:type="auto"/>
        <w:tblLook w:val="04A0"/>
      </w:tblPr>
      <w:tblGrid>
        <w:gridCol w:w="1188"/>
        <w:gridCol w:w="6840"/>
        <w:gridCol w:w="2250"/>
      </w:tblGrid>
      <w:tr w:rsidR="005D573B" w:rsidTr="003136C4">
        <w:trPr>
          <w:trHeight w:val="486"/>
        </w:trPr>
        <w:tc>
          <w:tcPr>
            <w:tcW w:w="1188" w:type="dxa"/>
            <w:vAlign w:val="center"/>
          </w:tcPr>
          <w:p w:rsidR="005D573B" w:rsidRPr="00563160" w:rsidRDefault="005D573B" w:rsidP="003136C4">
            <w:pPr>
              <w:spacing w:line="288" w:lineRule="auto"/>
              <w:jc w:val="center"/>
              <w:rPr>
                <w:b/>
              </w:rPr>
            </w:pPr>
            <w:r w:rsidRPr="00563160">
              <w:rPr>
                <w:b/>
              </w:rPr>
              <w:t>STT</w:t>
            </w:r>
          </w:p>
        </w:tc>
        <w:tc>
          <w:tcPr>
            <w:tcW w:w="6840" w:type="dxa"/>
            <w:vAlign w:val="center"/>
          </w:tcPr>
          <w:p w:rsidR="005D573B" w:rsidRPr="00563160" w:rsidRDefault="005D573B" w:rsidP="003136C4">
            <w:pPr>
              <w:spacing w:line="288" w:lineRule="auto"/>
              <w:jc w:val="center"/>
              <w:rPr>
                <w:b/>
              </w:rPr>
            </w:pPr>
            <w:r w:rsidRPr="00563160">
              <w:rPr>
                <w:b/>
              </w:rPr>
              <w:t>Nội dung chi</w:t>
            </w:r>
          </w:p>
        </w:tc>
        <w:tc>
          <w:tcPr>
            <w:tcW w:w="2250" w:type="dxa"/>
            <w:vAlign w:val="center"/>
          </w:tcPr>
          <w:p w:rsidR="005D573B" w:rsidRPr="00563160" w:rsidRDefault="005D573B" w:rsidP="003136C4">
            <w:pPr>
              <w:spacing w:line="288" w:lineRule="auto"/>
              <w:jc w:val="center"/>
              <w:rPr>
                <w:b/>
              </w:rPr>
            </w:pPr>
          </w:p>
        </w:tc>
      </w:tr>
      <w:tr w:rsidR="005D573B" w:rsidTr="003136C4">
        <w:trPr>
          <w:trHeight w:val="486"/>
        </w:trPr>
        <w:tc>
          <w:tcPr>
            <w:tcW w:w="1188" w:type="dxa"/>
            <w:vAlign w:val="center"/>
          </w:tcPr>
          <w:p w:rsidR="005D573B" w:rsidRDefault="005D573B" w:rsidP="003136C4">
            <w:pPr>
              <w:spacing w:line="288" w:lineRule="auto"/>
              <w:jc w:val="center"/>
            </w:pPr>
            <w:r>
              <w:t>1</w:t>
            </w:r>
          </w:p>
        </w:tc>
        <w:tc>
          <w:tcPr>
            <w:tcW w:w="6840" w:type="dxa"/>
            <w:vAlign w:val="center"/>
          </w:tcPr>
          <w:p w:rsidR="005D573B" w:rsidRDefault="005D573B" w:rsidP="003136C4">
            <w:pPr>
              <w:spacing w:line="288" w:lineRule="auto"/>
              <w:jc w:val="both"/>
            </w:pPr>
            <w:r>
              <w:t>70% chi người trực tiếp giảng dạy</w:t>
            </w:r>
          </w:p>
        </w:tc>
        <w:tc>
          <w:tcPr>
            <w:tcW w:w="2250" w:type="dxa"/>
            <w:vAlign w:val="center"/>
          </w:tcPr>
          <w:p w:rsidR="005D573B" w:rsidRPr="007A5456" w:rsidRDefault="005D573B" w:rsidP="003136C4">
            <w:pPr>
              <w:spacing w:line="288" w:lineRule="auto"/>
              <w:jc w:val="right"/>
              <w:rPr>
                <w:sz w:val="26"/>
                <w:szCs w:val="26"/>
              </w:rPr>
            </w:pPr>
          </w:p>
        </w:tc>
      </w:tr>
      <w:tr w:rsidR="005D573B" w:rsidTr="003136C4">
        <w:trPr>
          <w:trHeight w:val="486"/>
        </w:trPr>
        <w:tc>
          <w:tcPr>
            <w:tcW w:w="1188" w:type="dxa"/>
            <w:vAlign w:val="center"/>
          </w:tcPr>
          <w:p w:rsidR="005D573B" w:rsidRDefault="005D573B" w:rsidP="003136C4">
            <w:pPr>
              <w:spacing w:line="288" w:lineRule="auto"/>
              <w:jc w:val="center"/>
            </w:pPr>
            <w:r>
              <w:t>2</w:t>
            </w:r>
          </w:p>
        </w:tc>
        <w:tc>
          <w:tcPr>
            <w:tcW w:w="6840" w:type="dxa"/>
            <w:vAlign w:val="center"/>
          </w:tcPr>
          <w:p w:rsidR="005D573B" w:rsidRDefault="002A12EF" w:rsidP="003136C4">
            <w:pPr>
              <w:spacing w:line="288" w:lineRule="auto"/>
              <w:jc w:val="both"/>
            </w:pPr>
            <w:r>
              <w:t>15% chi cho CBQL, GVCN, bộ phận văn phòng, bảo vệ</w:t>
            </w:r>
          </w:p>
        </w:tc>
        <w:tc>
          <w:tcPr>
            <w:tcW w:w="2250" w:type="dxa"/>
            <w:vAlign w:val="center"/>
          </w:tcPr>
          <w:p w:rsidR="005D573B" w:rsidRPr="007A5456" w:rsidRDefault="005D573B" w:rsidP="003136C4">
            <w:pPr>
              <w:spacing w:line="288" w:lineRule="auto"/>
              <w:jc w:val="right"/>
              <w:rPr>
                <w:sz w:val="26"/>
                <w:szCs w:val="26"/>
              </w:rPr>
            </w:pPr>
          </w:p>
        </w:tc>
      </w:tr>
      <w:tr w:rsidR="005D573B" w:rsidTr="003136C4">
        <w:trPr>
          <w:trHeight w:val="486"/>
        </w:trPr>
        <w:tc>
          <w:tcPr>
            <w:tcW w:w="1188" w:type="dxa"/>
            <w:vAlign w:val="center"/>
          </w:tcPr>
          <w:p w:rsidR="005D573B" w:rsidRDefault="005D573B" w:rsidP="003136C4">
            <w:pPr>
              <w:spacing w:line="288" w:lineRule="auto"/>
              <w:jc w:val="center"/>
            </w:pPr>
            <w:r>
              <w:t>3</w:t>
            </w:r>
          </w:p>
        </w:tc>
        <w:tc>
          <w:tcPr>
            <w:tcW w:w="6840" w:type="dxa"/>
            <w:vAlign w:val="center"/>
          </w:tcPr>
          <w:p w:rsidR="005D573B" w:rsidRDefault="002A12EF" w:rsidP="003136C4">
            <w:pPr>
              <w:spacing w:line="288" w:lineRule="auto"/>
              <w:jc w:val="both"/>
            </w:pPr>
            <w:r>
              <w:t>Giám thị và các nghiệp vụ chuyên môn khác</w:t>
            </w:r>
          </w:p>
        </w:tc>
        <w:tc>
          <w:tcPr>
            <w:tcW w:w="2250" w:type="dxa"/>
            <w:vAlign w:val="center"/>
          </w:tcPr>
          <w:p w:rsidR="005D573B" w:rsidRPr="007A5456" w:rsidRDefault="005D573B" w:rsidP="003136C4">
            <w:pPr>
              <w:spacing w:line="288" w:lineRule="auto"/>
              <w:jc w:val="right"/>
              <w:rPr>
                <w:sz w:val="26"/>
                <w:szCs w:val="26"/>
              </w:rPr>
            </w:pPr>
          </w:p>
        </w:tc>
      </w:tr>
      <w:tr w:rsidR="005D573B" w:rsidTr="003136C4">
        <w:trPr>
          <w:trHeight w:val="486"/>
        </w:trPr>
        <w:tc>
          <w:tcPr>
            <w:tcW w:w="1188" w:type="dxa"/>
            <w:vAlign w:val="center"/>
          </w:tcPr>
          <w:p w:rsidR="005D573B" w:rsidRDefault="005D573B" w:rsidP="003136C4">
            <w:pPr>
              <w:spacing w:line="288" w:lineRule="auto"/>
              <w:jc w:val="center"/>
            </w:pPr>
            <w:r>
              <w:t>4</w:t>
            </w:r>
          </w:p>
        </w:tc>
        <w:tc>
          <w:tcPr>
            <w:tcW w:w="6840" w:type="dxa"/>
            <w:vAlign w:val="center"/>
          </w:tcPr>
          <w:p w:rsidR="005D573B" w:rsidRDefault="002A12EF" w:rsidP="003136C4">
            <w:pPr>
              <w:spacing w:line="288" w:lineRule="auto"/>
              <w:jc w:val="both"/>
            </w:pPr>
            <w:r>
              <w:t xml:space="preserve">15% </w:t>
            </w:r>
            <w:r w:rsidR="00DB2ED5">
              <w:t xml:space="preserve">chi điện, nước, cơ sở vật chất phục vụ cho việc </w:t>
            </w:r>
          </w:p>
        </w:tc>
        <w:tc>
          <w:tcPr>
            <w:tcW w:w="2250" w:type="dxa"/>
            <w:vAlign w:val="center"/>
          </w:tcPr>
          <w:p w:rsidR="005D573B" w:rsidRPr="007A5456" w:rsidRDefault="005D573B" w:rsidP="003136C4">
            <w:pPr>
              <w:spacing w:line="288" w:lineRule="auto"/>
              <w:jc w:val="right"/>
              <w:rPr>
                <w:sz w:val="26"/>
                <w:szCs w:val="26"/>
              </w:rPr>
            </w:pPr>
          </w:p>
        </w:tc>
      </w:tr>
      <w:tr w:rsidR="005D573B" w:rsidTr="003136C4">
        <w:trPr>
          <w:trHeight w:val="486"/>
        </w:trPr>
        <w:tc>
          <w:tcPr>
            <w:tcW w:w="1188" w:type="dxa"/>
            <w:vAlign w:val="center"/>
          </w:tcPr>
          <w:p w:rsidR="005D573B" w:rsidRDefault="005D573B" w:rsidP="003136C4">
            <w:pPr>
              <w:spacing w:line="288" w:lineRule="auto"/>
              <w:jc w:val="center"/>
            </w:pPr>
            <w:r>
              <w:t>5</w:t>
            </w:r>
          </w:p>
        </w:tc>
        <w:tc>
          <w:tcPr>
            <w:tcW w:w="6840" w:type="dxa"/>
            <w:vAlign w:val="center"/>
          </w:tcPr>
          <w:p w:rsidR="005D573B" w:rsidRDefault="00DB2ED5" w:rsidP="003136C4">
            <w:pPr>
              <w:spacing w:line="288" w:lineRule="auto"/>
              <w:jc w:val="both"/>
            </w:pPr>
            <w:r>
              <w:t>Học thêm, dạy thêm</w:t>
            </w:r>
          </w:p>
        </w:tc>
        <w:tc>
          <w:tcPr>
            <w:tcW w:w="2250" w:type="dxa"/>
            <w:vAlign w:val="center"/>
          </w:tcPr>
          <w:p w:rsidR="005D573B" w:rsidRPr="007A5456" w:rsidRDefault="005D573B" w:rsidP="003136C4">
            <w:pPr>
              <w:spacing w:line="288" w:lineRule="auto"/>
              <w:jc w:val="right"/>
              <w:rPr>
                <w:sz w:val="26"/>
                <w:szCs w:val="26"/>
              </w:rPr>
            </w:pPr>
          </w:p>
        </w:tc>
      </w:tr>
      <w:tr w:rsidR="005D573B" w:rsidTr="003136C4">
        <w:trPr>
          <w:trHeight w:val="486"/>
        </w:trPr>
        <w:tc>
          <w:tcPr>
            <w:tcW w:w="8028" w:type="dxa"/>
            <w:gridSpan w:val="2"/>
            <w:vAlign w:val="center"/>
          </w:tcPr>
          <w:p w:rsidR="005D573B" w:rsidRPr="00C536BF" w:rsidRDefault="005D573B" w:rsidP="003136C4">
            <w:pPr>
              <w:spacing w:line="288" w:lineRule="auto"/>
              <w:jc w:val="center"/>
              <w:rPr>
                <w:b/>
              </w:rPr>
            </w:pPr>
          </w:p>
        </w:tc>
        <w:tc>
          <w:tcPr>
            <w:tcW w:w="2250" w:type="dxa"/>
            <w:vAlign w:val="center"/>
          </w:tcPr>
          <w:p w:rsidR="005D573B" w:rsidRPr="00C536BF" w:rsidRDefault="005D573B" w:rsidP="003136C4">
            <w:pPr>
              <w:spacing w:line="288" w:lineRule="auto"/>
              <w:jc w:val="right"/>
              <w:rPr>
                <w:b/>
              </w:rPr>
            </w:pPr>
          </w:p>
        </w:tc>
      </w:tr>
    </w:tbl>
    <w:p w:rsidR="005D573B" w:rsidRPr="00606680" w:rsidRDefault="005D573B" w:rsidP="005D573B">
      <w:pPr>
        <w:spacing w:after="0" w:line="288" w:lineRule="auto"/>
        <w:jc w:val="both"/>
        <w:rPr>
          <w:sz w:val="2"/>
        </w:rPr>
      </w:pPr>
    </w:p>
    <w:p w:rsidR="005D573B" w:rsidRDefault="005D573B" w:rsidP="005D573B">
      <w:pPr>
        <w:spacing w:after="0" w:line="288" w:lineRule="auto"/>
        <w:jc w:val="both"/>
        <w:rPr>
          <w:b/>
        </w:rPr>
      </w:pPr>
      <w:r w:rsidRPr="00030D70">
        <w:rPr>
          <w:b/>
        </w:rPr>
        <w:t>III. THỜI GIAN THU:</w:t>
      </w:r>
    </w:p>
    <w:p w:rsidR="005D573B" w:rsidRDefault="005D573B" w:rsidP="005D573B">
      <w:pPr>
        <w:spacing w:after="0" w:line="288" w:lineRule="auto"/>
        <w:jc w:val="both"/>
      </w:pPr>
      <w:proofErr w:type="gramStart"/>
      <w:r>
        <w:t>1. Thu theo</w:t>
      </w:r>
      <w:proofErr w:type="gramEnd"/>
      <w:r>
        <w:t xml:space="preserve"> tháng:</w:t>
      </w:r>
    </w:p>
    <w:p w:rsidR="005D573B" w:rsidRDefault="005D573B" w:rsidP="005D573B">
      <w:pPr>
        <w:spacing w:after="0" w:line="288" w:lineRule="auto"/>
        <w:ind w:firstLine="720"/>
        <w:jc w:val="both"/>
      </w:pPr>
      <w:r>
        <w:t>- Thu tiền họ</w:t>
      </w:r>
      <w:r w:rsidR="005B2BD6">
        <w:t>c thêm: 7</w:t>
      </w:r>
      <w:r>
        <w:t>.000 đ/tiết đế</w:t>
      </w:r>
      <w:r w:rsidR="005B2BD6">
        <w:t>n 32</w:t>
      </w:r>
      <w:r>
        <w:t xml:space="preserve">.000đ/ tiết, </w:t>
      </w:r>
      <w:proofErr w:type="gramStart"/>
      <w:r>
        <w:t>thu</w:t>
      </w:r>
      <w:proofErr w:type="gramEnd"/>
      <w:r>
        <w:t xml:space="preserve"> theo thực tế thời gian học, và số lượng HS đăng ký học.</w:t>
      </w:r>
    </w:p>
    <w:p w:rsidR="005D573B" w:rsidRDefault="005D573B" w:rsidP="005D573B">
      <w:pPr>
        <w:spacing w:after="0" w:line="288" w:lineRule="auto"/>
        <w:jc w:val="both"/>
      </w:pPr>
      <w:proofErr w:type="gramStart"/>
      <w:r>
        <w:t>2. Thu theo</w:t>
      </w:r>
      <w:proofErr w:type="gramEnd"/>
      <w:r>
        <w:t xml:space="preserve"> năm:</w:t>
      </w:r>
    </w:p>
    <w:p w:rsidR="005D573B" w:rsidRDefault="005D573B" w:rsidP="005D573B">
      <w:pPr>
        <w:spacing w:after="0" w:line="288" w:lineRule="auto"/>
        <w:ind w:firstLine="720"/>
        <w:jc w:val="both"/>
      </w:pPr>
      <w:r>
        <w:t>- Bảo hiểm y tế: Thu 12 tháng đối với khối 10 và khối 11  Từ</w:t>
      </w:r>
      <w:r w:rsidR="00EF7B4F">
        <w:t xml:space="preserve"> 01/01/2019</w:t>
      </w:r>
      <w:r>
        <w:t xml:space="preserve"> đế</w:t>
      </w:r>
      <w:r w:rsidR="00EF7B4F">
        <w:t>n 31/12/2019</w:t>
      </w:r>
      <w:r>
        <w:t xml:space="preserve"> số tiề</w:t>
      </w:r>
      <w:r w:rsidR="00EF7B4F">
        <w:t>n là 525.420</w:t>
      </w:r>
      <w:r>
        <w:t xml:space="preserve"> đ/HS. </w:t>
      </w:r>
    </w:p>
    <w:p w:rsidR="005D573B" w:rsidRDefault="005D573B" w:rsidP="005D573B">
      <w:pPr>
        <w:spacing w:after="0" w:line="288" w:lineRule="auto"/>
        <w:ind w:firstLine="720"/>
        <w:jc w:val="both"/>
      </w:pPr>
      <w:proofErr w:type="gramStart"/>
      <w:r>
        <w:t>- Đối với khối 12 từ</w:t>
      </w:r>
      <w:r w:rsidR="00EF7B4F">
        <w:t xml:space="preserve"> 01/01/2019</w:t>
      </w:r>
      <w:r>
        <w:t xml:space="preserve"> đế</w:t>
      </w:r>
      <w:r w:rsidR="00EF7B4F">
        <w:t>n 31/5/2019: là 218.925</w:t>
      </w:r>
      <w:r>
        <w:t xml:space="preserve"> đ/HS.</w:t>
      </w:r>
      <w:proofErr w:type="gramEnd"/>
      <w:r>
        <w:t xml:space="preserve"> Thu vào đầ</w:t>
      </w:r>
      <w:r w:rsidR="00EF7B4F">
        <w:t>u tháng 09/2018</w:t>
      </w:r>
    </w:p>
    <w:p w:rsidR="005D573B" w:rsidRDefault="005D573B" w:rsidP="005D573B">
      <w:pPr>
        <w:spacing w:after="0" w:line="288" w:lineRule="auto"/>
        <w:ind w:firstLine="720"/>
        <w:jc w:val="both"/>
      </w:pPr>
      <w:r>
        <w:t>- Bảo hiểm thân thể: 100.000 đ/HS/năm.</w:t>
      </w:r>
    </w:p>
    <w:p w:rsidR="005D573B" w:rsidRDefault="005D573B" w:rsidP="005D573B">
      <w:pPr>
        <w:spacing w:after="0" w:line="288" w:lineRule="auto"/>
        <w:ind w:firstLine="720"/>
        <w:jc w:val="both"/>
      </w:pPr>
      <w:r>
        <w:t>- Tiền nước uống cho họ</w:t>
      </w:r>
      <w:r w:rsidR="00EF7B4F">
        <w:t>c sinh: 5.000 đ/1 HS/ 1 tháng (45</w:t>
      </w:r>
      <w:r>
        <w:t xml:space="preserve">.000 đ/1HS/ năm). </w:t>
      </w:r>
      <w:proofErr w:type="gramStart"/>
      <w:r>
        <w:t>Thu thành 2 đợt, học kỳ I và học kỳ II.</w:t>
      </w:r>
      <w:proofErr w:type="gramEnd"/>
    </w:p>
    <w:p w:rsidR="005D573B" w:rsidRDefault="005D573B" w:rsidP="005D573B">
      <w:pPr>
        <w:spacing w:after="0" w:line="288" w:lineRule="auto"/>
        <w:ind w:firstLine="720"/>
        <w:jc w:val="both"/>
      </w:pPr>
      <w:r>
        <w:t xml:space="preserve">Đơn vị sẽ thực hiện công tác kế toán, thống kê báo cáo các khoản </w:t>
      </w:r>
      <w:proofErr w:type="gramStart"/>
      <w:r>
        <w:t>thu</w:t>
      </w:r>
      <w:proofErr w:type="gramEnd"/>
      <w:r>
        <w:t xml:space="preserve"> chi theo đúng quy định của pháp luật, thực hiện đúng các yêu cầu công tác thanh tra, kiểm tra của cơ quan tài chính và cơ quan giáo dục có thẩm quyền. Công khai các khoản </w:t>
      </w:r>
      <w:proofErr w:type="gramStart"/>
      <w:r>
        <w:t>thu</w:t>
      </w:r>
      <w:proofErr w:type="gramEnd"/>
      <w:r>
        <w:t xml:space="preserve"> chi trước hội đồng sư phạm, trước phụ huynh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5D573B" w:rsidTr="003136C4">
        <w:tc>
          <w:tcPr>
            <w:tcW w:w="5148" w:type="dxa"/>
          </w:tcPr>
          <w:p w:rsidR="005D573B" w:rsidRDefault="005D573B" w:rsidP="003136C4">
            <w:pPr>
              <w:spacing w:line="288" w:lineRule="auto"/>
              <w:jc w:val="both"/>
            </w:pPr>
          </w:p>
        </w:tc>
        <w:tc>
          <w:tcPr>
            <w:tcW w:w="5148" w:type="dxa"/>
          </w:tcPr>
          <w:p w:rsidR="005D573B" w:rsidRDefault="005D573B" w:rsidP="003136C4">
            <w:pPr>
              <w:spacing w:line="288" w:lineRule="auto"/>
              <w:jc w:val="center"/>
              <w:rPr>
                <w:b/>
              </w:rPr>
            </w:pPr>
            <w:r w:rsidRPr="003735DD">
              <w:rPr>
                <w:b/>
              </w:rPr>
              <w:t>HIỆU TRƯỞNG</w:t>
            </w:r>
          </w:p>
          <w:p w:rsidR="00EF7B4F" w:rsidRDefault="00EF7B4F" w:rsidP="003136C4">
            <w:pPr>
              <w:spacing w:line="288" w:lineRule="auto"/>
              <w:jc w:val="center"/>
              <w:rPr>
                <w:b/>
              </w:rPr>
            </w:pPr>
          </w:p>
          <w:p w:rsidR="005D573B" w:rsidRDefault="005D573B" w:rsidP="003136C4">
            <w:pPr>
              <w:spacing w:line="288" w:lineRule="auto"/>
              <w:jc w:val="center"/>
              <w:rPr>
                <w:b/>
              </w:rPr>
            </w:pPr>
          </w:p>
          <w:p w:rsidR="005D573B" w:rsidRDefault="005D573B" w:rsidP="003136C4">
            <w:pPr>
              <w:spacing w:line="288" w:lineRule="auto"/>
              <w:jc w:val="center"/>
              <w:rPr>
                <w:b/>
              </w:rPr>
            </w:pPr>
          </w:p>
          <w:p w:rsidR="005D573B" w:rsidRDefault="00EF7B4F" w:rsidP="003136C4">
            <w:pPr>
              <w:spacing w:line="288" w:lineRule="auto"/>
              <w:jc w:val="center"/>
              <w:rPr>
                <w:b/>
              </w:rPr>
            </w:pPr>
            <w:r>
              <w:rPr>
                <w:b/>
              </w:rPr>
              <w:t>Phan Thanh Tùng</w:t>
            </w:r>
          </w:p>
          <w:p w:rsidR="005D573B" w:rsidRPr="003735DD" w:rsidRDefault="005D573B" w:rsidP="003136C4">
            <w:pPr>
              <w:spacing w:line="288" w:lineRule="auto"/>
              <w:jc w:val="center"/>
              <w:rPr>
                <w:b/>
              </w:rPr>
            </w:pPr>
          </w:p>
          <w:p w:rsidR="005D573B" w:rsidRPr="003735DD" w:rsidRDefault="005D573B" w:rsidP="003136C4">
            <w:pPr>
              <w:spacing w:line="288" w:lineRule="auto"/>
              <w:jc w:val="center"/>
              <w:rPr>
                <w:b/>
              </w:rPr>
            </w:pPr>
          </w:p>
        </w:tc>
      </w:tr>
    </w:tbl>
    <w:p w:rsidR="005D573B" w:rsidRDefault="005D573B" w:rsidP="005D573B">
      <w:pPr>
        <w:spacing w:after="0" w:line="288" w:lineRule="auto"/>
        <w:jc w:val="both"/>
      </w:pPr>
    </w:p>
    <w:p w:rsidR="001F706D" w:rsidRDefault="001F706D"/>
    <w:sectPr w:rsidR="001F706D" w:rsidSect="00B52049">
      <w:pgSz w:w="12240" w:h="15840"/>
      <w:pgMar w:top="576"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40"/>
  <w:drawingGridVerticalSpacing w:val="381"/>
  <w:displayHorizontalDrawingGridEvery w:val="2"/>
  <w:characterSpacingControl w:val="doNotCompress"/>
  <w:compat/>
  <w:rsids>
    <w:rsidRoot w:val="005D573B"/>
    <w:rsid w:val="001A3395"/>
    <w:rsid w:val="001F706D"/>
    <w:rsid w:val="002A12EF"/>
    <w:rsid w:val="002C02C2"/>
    <w:rsid w:val="002D0DB9"/>
    <w:rsid w:val="003A0D77"/>
    <w:rsid w:val="00542183"/>
    <w:rsid w:val="005B2BD6"/>
    <w:rsid w:val="005B3E1A"/>
    <w:rsid w:val="005C5556"/>
    <w:rsid w:val="005D573B"/>
    <w:rsid w:val="0076051D"/>
    <w:rsid w:val="00795939"/>
    <w:rsid w:val="00846543"/>
    <w:rsid w:val="008736EF"/>
    <w:rsid w:val="00992B8C"/>
    <w:rsid w:val="009A77C8"/>
    <w:rsid w:val="00A00775"/>
    <w:rsid w:val="00B00441"/>
    <w:rsid w:val="00B0108D"/>
    <w:rsid w:val="00B910B0"/>
    <w:rsid w:val="00BF1068"/>
    <w:rsid w:val="00C8506C"/>
    <w:rsid w:val="00DB2ED5"/>
    <w:rsid w:val="00E42C1A"/>
    <w:rsid w:val="00EB3207"/>
    <w:rsid w:val="00EF7B4F"/>
    <w:rsid w:val="00FE2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6</cp:revision>
  <cp:lastPrinted>2019-03-06T09:50:00Z</cp:lastPrinted>
  <dcterms:created xsi:type="dcterms:W3CDTF">2018-02-26T07:30:00Z</dcterms:created>
  <dcterms:modified xsi:type="dcterms:W3CDTF">2019-03-07T08:37:00Z</dcterms:modified>
</cp:coreProperties>
</file>